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BE261" w14:textId="0703A5B0" w:rsidR="003F0FD2" w:rsidRDefault="002449AB" w:rsidP="00B42F40">
      <w:pPr>
        <w:pStyle w:val="Titul1"/>
      </w:pPr>
      <w:r>
        <w:t>S</w:t>
      </w:r>
      <w:r w:rsidR="003C2919">
        <w:t xml:space="preserve">mlouva o dílo na zhotovení </w:t>
      </w:r>
    </w:p>
    <w:p w14:paraId="4CC88CBD" w14:textId="77777777" w:rsidR="00F422D3" w:rsidRDefault="003F0FD2" w:rsidP="00A955FC">
      <w:pPr>
        <w:pStyle w:val="Titul2"/>
      </w:pPr>
      <w:r>
        <w:t>Záměru projektu a Dokumentace pro územní řízení</w:t>
      </w:r>
    </w:p>
    <w:p w14:paraId="44CC15E9" w14:textId="77777777" w:rsidR="00BD0C4A" w:rsidRPr="00402B45" w:rsidRDefault="00BD0C4A" w:rsidP="00BD0C4A">
      <w:pPr>
        <w:pStyle w:val="Titul2"/>
      </w:pPr>
      <w:r w:rsidRPr="00402B45">
        <w:t xml:space="preserve">Název zakázky: </w:t>
      </w:r>
      <w:sdt>
        <w:sdtPr>
          <w:alias w:val="Název akce - VYplnit pole - přenese se do zápatí"/>
          <w:tag w:val="Název akce"/>
          <w:id w:val="1889687308"/>
          <w:placeholder>
            <w:docPart w:val="BE9309726F9D4AB9BB25ADA0C9FBF71F"/>
          </w:placeholder>
          <w:text/>
        </w:sdtPr>
        <w:sdtEndPr/>
        <w:sdtContent>
          <w:r w:rsidR="0010601F" w:rsidRPr="0010601F">
            <w:t>„Modernizace a elektrizace trati Nymburk – Nepřevázka“</w:t>
          </w:r>
        </w:sdtContent>
      </w:sdt>
    </w:p>
    <w:p w14:paraId="64717105" w14:textId="77777777" w:rsidR="00F422D3" w:rsidRPr="003348F5" w:rsidRDefault="00BD0C4A" w:rsidP="00BD0C4A">
      <w:pPr>
        <w:pStyle w:val="Nadpisbezsl1-2"/>
      </w:pPr>
      <w:r w:rsidRPr="00B42F40">
        <w:t xml:space="preserve"> </w:t>
      </w:r>
      <w:r w:rsidR="00F422D3" w:rsidRPr="003348F5">
        <w:t>Smluvní strany:</w:t>
      </w:r>
    </w:p>
    <w:p w14:paraId="6F09C3CD"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64A97A65" w14:textId="77777777" w:rsidR="00F422D3" w:rsidRPr="003348F5" w:rsidRDefault="00F422D3" w:rsidP="00B42F40">
      <w:pPr>
        <w:pStyle w:val="Textbezodsazen"/>
        <w:spacing w:after="0"/>
      </w:pPr>
      <w:r w:rsidRPr="003348F5">
        <w:t xml:space="preserve">se sídlem: Dlážděná 1003/7, 110 00 Praha 1 - Nové Město </w:t>
      </w:r>
    </w:p>
    <w:p w14:paraId="54C95652" w14:textId="77777777" w:rsidR="00F422D3" w:rsidRPr="008F71D9" w:rsidRDefault="00F422D3" w:rsidP="00B42F40">
      <w:pPr>
        <w:pStyle w:val="Textbezodsazen"/>
        <w:spacing w:after="0"/>
      </w:pPr>
      <w:r w:rsidRPr="003348F5">
        <w:t xml:space="preserve">IČO: </w:t>
      </w:r>
      <w:r w:rsidRPr="008F71D9">
        <w:t>70994234 DIČ: CZ70994234</w:t>
      </w:r>
    </w:p>
    <w:p w14:paraId="4B017BA1" w14:textId="77777777" w:rsidR="00F422D3" w:rsidRPr="008F71D9" w:rsidRDefault="00F422D3" w:rsidP="00B42F40">
      <w:pPr>
        <w:pStyle w:val="Textbezodsazen"/>
        <w:spacing w:after="0"/>
      </w:pPr>
      <w:r w:rsidRPr="008F71D9">
        <w:t>zapsaná v obchodním rejstříku vedeném Městským soudem v Praze,</w:t>
      </w:r>
    </w:p>
    <w:p w14:paraId="12F0A24A" w14:textId="77777777" w:rsidR="00F422D3" w:rsidRPr="008F71D9" w:rsidRDefault="00F422D3" w:rsidP="00B42F40">
      <w:pPr>
        <w:pStyle w:val="Textbezodsazen"/>
        <w:spacing w:after="0"/>
      </w:pPr>
      <w:r w:rsidRPr="008F71D9">
        <w:t>spisová značka A 48384</w:t>
      </w:r>
    </w:p>
    <w:p w14:paraId="348E9958" w14:textId="77777777" w:rsidR="00F422D3" w:rsidRPr="008F71D9" w:rsidRDefault="00F422D3" w:rsidP="00B42F40">
      <w:pPr>
        <w:pStyle w:val="Textbezodsazen"/>
        <w:spacing w:after="0"/>
      </w:pPr>
      <w:r w:rsidRPr="008F71D9">
        <w:t xml:space="preserve">zastoupena: Ing. Mojmírem Nejezchlebem, náměstkem GŘ pro modernizaci dráhy </w:t>
      </w:r>
    </w:p>
    <w:p w14:paraId="5D9DA21A" w14:textId="77777777" w:rsidR="00F422D3" w:rsidRPr="003348F5" w:rsidRDefault="00F422D3" w:rsidP="00B42F40">
      <w:pPr>
        <w:pStyle w:val="Textbezodsazen"/>
      </w:pPr>
      <w:r w:rsidRPr="008F71D9">
        <w:t>na základě Pověření č. 2372 ze dne 26. 2. 2018</w:t>
      </w:r>
    </w:p>
    <w:p w14:paraId="0360B72F"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30604397" w14:textId="77777777" w:rsidR="0010601F" w:rsidRPr="00153D42" w:rsidRDefault="0010601F" w:rsidP="0010601F">
      <w:pPr>
        <w:pStyle w:val="Textbezodsazen"/>
        <w:spacing w:after="0"/>
      </w:pPr>
      <w:r w:rsidRPr="00153D42">
        <w:t>Správa železnic, státní organizace</w:t>
      </w:r>
    </w:p>
    <w:p w14:paraId="780DD690" w14:textId="77777777" w:rsidR="0010601F" w:rsidRDefault="0010601F" w:rsidP="0010601F">
      <w:pPr>
        <w:pStyle w:val="Textbezodsazen"/>
      </w:pPr>
      <w:r w:rsidRPr="00153D42">
        <w:t xml:space="preserve">Stavební správa </w:t>
      </w:r>
      <w:r>
        <w:t xml:space="preserve">západ, </w:t>
      </w:r>
      <w:r w:rsidRPr="00BA6632">
        <w:t>Sokolovská 278/1955, 190 00 Praha 9</w:t>
      </w:r>
    </w:p>
    <w:p w14:paraId="45ED42EE" w14:textId="77777777" w:rsidR="00F422D3" w:rsidRDefault="00F422D3" w:rsidP="0010601F">
      <w:pPr>
        <w:pStyle w:val="Textbezodsazen"/>
      </w:pPr>
      <w:r w:rsidRPr="003348F5">
        <w:t>(dále jen „</w:t>
      </w:r>
      <w:r w:rsidRPr="003348F5">
        <w:rPr>
          <w:b/>
        </w:rPr>
        <w:t>Objednatel</w:t>
      </w:r>
      <w:r>
        <w:t>“)</w:t>
      </w:r>
    </w:p>
    <w:p w14:paraId="3A2D7E9A" w14:textId="77777777" w:rsidR="00F422D3" w:rsidRDefault="00F422D3" w:rsidP="00B42F40">
      <w:pPr>
        <w:pStyle w:val="Textbezodsazen"/>
        <w:spacing w:after="0"/>
      </w:pPr>
      <w:r>
        <w:t>číslo smlouvy: "[</w:t>
      </w:r>
      <w:r w:rsidRPr="00F422D3">
        <w:rPr>
          <w:highlight w:val="green"/>
        </w:rPr>
        <w:t>VLOŽÍ OBJEDNATEL</w:t>
      </w:r>
      <w:r>
        <w:t xml:space="preserve">]" </w:t>
      </w:r>
    </w:p>
    <w:p w14:paraId="7E5EA120" w14:textId="77777777" w:rsidR="00F422D3" w:rsidRDefault="00F422D3" w:rsidP="00B42F40">
      <w:pPr>
        <w:pStyle w:val="Textbezodsazen"/>
      </w:pPr>
      <w:r w:rsidRPr="008F71D9">
        <w:t>ISPROFOND: 5</w:t>
      </w:r>
      <w:r w:rsidR="008F71D9" w:rsidRPr="008F71D9">
        <w:t>21 352 0079</w:t>
      </w:r>
    </w:p>
    <w:p w14:paraId="0F5837E6" w14:textId="77777777" w:rsidR="008F71D9" w:rsidRDefault="00F422D3" w:rsidP="008F71D9">
      <w:pPr>
        <w:pStyle w:val="Default"/>
      </w:pPr>
      <w:r w:rsidRPr="00B42F40">
        <w:t>a</w:t>
      </w:r>
      <w:r w:rsidR="008F71D9" w:rsidRPr="008F71D9">
        <w:t xml:space="preserv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224"/>
      </w:tblGrid>
      <w:tr w:rsidR="008F71D9" w14:paraId="2FEFA3E9" w14:textId="77777777">
        <w:trPr>
          <w:trHeight w:val="103"/>
        </w:trPr>
        <w:tc>
          <w:tcPr>
            <w:tcW w:w="1224" w:type="dxa"/>
          </w:tcPr>
          <w:p w14:paraId="46651BFD" w14:textId="77777777" w:rsidR="008F71D9" w:rsidRDefault="008F71D9" w:rsidP="008F71D9">
            <w:pPr>
              <w:pStyle w:val="Default"/>
            </w:pPr>
            <w:r>
              <w:t xml:space="preserve"> </w:t>
            </w:r>
          </w:p>
        </w:tc>
      </w:tr>
    </w:tbl>
    <w:p w14:paraId="176FE3CF" w14:textId="77777777" w:rsidR="00F422D3" w:rsidRDefault="00F422D3" w:rsidP="00B42F40">
      <w:pPr>
        <w:pStyle w:val="Textbezodsazen"/>
      </w:pPr>
    </w:p>
    <w:p w14:paraId="3A833E9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804D7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D704F3"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6FE5AA5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58C4405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BE626B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7675E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A5B93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7BFBA2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154C946" w14:textId="77777777" w:rsidR="00F422D3" w:rsidRPr="00B42F40" w:rsidRDefault="00F422D3" w:rsidP="00B42F40">
      <w:pPr>
        <w:pStyle w:val="Textbezodsazen"/>
      </w:pPr>
      <w:r w:rsidRPr="00B42F40">
        <w:t>(dále jen „</w:t>
      </w:r>
      <w:r w:rsidRPr="00B42F40">
        <w:rPr>
          <w:rStyle w:val="Tun"/>
        </w:rPr>
        <w:t>Zhotovitel</w:t>
      </w:r>
      <w:r w:rsidRPr="00B42F40">
        <w:t>“)</w:t>
      </w:r>
    </w:p>
    <w:p w14:paraId="6CBA663B"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5F0E38A"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4555F395" w14:textId="77777777" w:rsidR="0010601F" w:rsidRDefault="0010601F" w:rsidP="003F0FD2">
      <w:pPr>
        <w:pStyle w:val="Textbezodsazen"/>
        <w:rPr>
          <w:rStyle w:val="Tun"/>
        </w:rPr>
      </w:pPr>
    </w:p>
    <w:p w14:paraId="0D6E7BCA"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628FB3FF" w14:textId="77777777" w:rsidR="003F0FD2" w:rsidRPr="003348F5" w:rsidRDefault="003F0FD2" w:rsidP="003F0FD2">
      <w:pPr>
        <w:pStyle w:val="Nadpis1-1"/>
      </w:pPr>
      <w:r w:rsidRPr="003348F5">
        <w:t>ÚVODNÍ USTANOVENÍ</w:t>
      </w:r>
    </w:p>
    <w:p w14:paraId="3DF91FA5"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193FC6E6"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3EBE23BF"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F6E2716"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FDE4285" w14:textId="77777777" w:rsidR="008F71D9" w:rsidRDefault="003F0FD2" w:rsidP="008F71D9">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„Obchodní podmínky“).</w:t>
      </w:r>
    </w:p>
    <w:p w14:paraId="6CAAC5C0" w14:textId="77777777" w:rsidR="003F0FD2" w:rsidRDefault="003F0FD2" w:rsidP="003F0FD2">
      <w:pPr>
        <w:pStyle w:val="Nadpis1-1"/>
      </w:pPr>
      <w:r>
        <w:t>ÚČEL SMLOUVY</w:t>
      </w:r>
    </w:p>
    <w:p w14:paraId="6E7143FE" w14:textId="041D1A53"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xml:space="preserve">]" svůj úmysl zadat v otevřeném řízení veřejnou zakázku s názvem </w:t>
      </w:r>
      <w:r w:rsidR="008F71D9" w:rsidRPr="008F71D9">
        <w:rPr>
          <w:b/>
        </w:rPr>
        <w:t>„Modernizace a elektrizace trati Nymburk – Nepřevázka“</w:t>
      </w:r>
      <w:r w:rsidR="008F71D9">
        <w:t xml:space="preserve">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0A4A612F"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627F0FEE"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92FEB8" w14:textId="77777777"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p>
    <w:p w14:paraId="0542A9D8" w14:textId="77777777" w:rsidR="003F0FD2" w:rsidRDefault="003F0FD2" w:rsidP="003F0FD2">
      <w:pPr>
        <w:pStyle w:val="Text1-2"/>
      </w:pPr>
      <w:r>
        <w:t>v případě chybějících ustanovení této Smlouvy budou použita dostatečně konkrétní ustanovení Zadávací dokumentace nebo Nabídky Zhotovitele,</w:t>
      </w:r>
    </w:p>
    <w:p w14:paraId="697A8481" w14:textId="77777777"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1C3A3C2E" w14:textId="77777777" w:rsidR="003F0FD2" w:rsidRDefault="003F0FD2" w:rsidP="003F0FD2">
      <w:pPr>
        <w:pStyle w:val="Nadpis1-1"/>
      </w:pPr>
      <w:r>
        <w:t>PŘEDMĚT, CENA A HARMONOGRAM PLNĚNÍ SMLOUVY</w:t>
      </w:r>
    </w:p>
    <w:p w14:paraId="01237919" w14:textId="77777777" w:rsidR="003F0FD2" w:rsidRDefault="003F0FD2" w:rsidP="003F0FD2">
      <w:pPr>
        <w:pStyle w:val="Text1-1"/>
      </w:pPr>
      <w:r>
        <w:t>Zhotovitel se zavazuje v souladu s touto Smlouvou provést Dílo spočívající ve zhotovení Záměru projektu a Dokumentace pro územní řízení dle specifikace uvedené v Příloze č.</w:t>
      </w:r>
      <w:r w:rsidR="00BD0C4A">
        <w:t> </w:t>
      </w:r>
      <w:r>
        <w:t xml:space="preserve">1 této Smlouvy, a předat jej Objednateli </w:t>
      </w:r>
    </w:p>
    <w:p w14:paraId="48E95307"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3A230E0F" w14:textId="77777777"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14:paraId="6DDF2492"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248AEE0D" w14:textId="77777777" w:rsidR="003F0FD2" w:rsidRDefault="003F0FD2" w:rsidP="003F0FD2">
      <w:pPr>
        <w:pStyle w:val="Textbezslovn"/>
        <w:rPr>
          <w:rStyle w:val="Tun"/>
        </w:rPr>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00DB29B1" w14:textId="2A9EF002" w:rsidR="001B1069" w:rsidRPr="00957BB5" w:rsidRDefault="001B1069" w:rsidP="001B1069">
      <w:pPr>
        <w:numPr>
          <w:ilvl w:val="1"/>
          <w:numId w:val="9"/>
        </w:numPr>
        <w:spacing w:after="120" w:line="264" w:lineRule="auto"/>
        <w:jc w:val="both"/>
        <w:rPr>
          <w:rFonts w:asciiTheme="minorHAnsi" w:hAnsiTheme="minorHAnsi"/>
          <w:sz w:val="18"/>
          <w:szCs w:val="18"/>
        </w:rPr>
      </w:pPr>
      <w:r w:rsidRPr="00957BB5">
        <w:rPr>
          <w:rFonts w:asciiTheme="minorHAnsi" w:hAnsiTheme="minorHAnsi"/>
          <w:sz w:val="18"/>
          <w:szCs w:val="18"/>
        </w:rPr>
        <w:t xml:space="preserve">Smluvní strany </w:t>
      </w:r>
      <w:proofErr w:type="gramStart"/>
      <w:r w:rsidRPr="00957BB5">
        <w:rPr>
          <w:rFonts w:asciiTheme="minorHAnsi" w:hAnsiTheme="minorHAnsi"/>
          <w:sz w:val="18"/>
          <w:szCs w:val="18"/>
        </w:rPr>
        <w:t>se</w:t>
      </w:r>
      <w:proofErr w:type="gramEnd"/>
      <w:r w:rsidRPr="00957BB5">
        <w:rPr>
          <w:rFonts w:asciiTheme="minorHAnsi" w:hAnsiTheme="minorHAnsi"/>
          <w:sz w:val="18"/>
          <w:szCs w:val="18"/>
        </w:rPr>
        <w:t xml:space="preserve"> ve vztahu k</w:t>
      </w:r>
      <w:r w:rsidR="00BF57EA" w:rsidRPr="00957BB5">
        <w:rPr>
          <w:rFonts w:asciiTheme="minorHAnsi" w:hAnsiTheme="minorHAnsi"/>
          <w:sz w:val="18"/>
          <w:szCs w:val="18"/>
        </w:rPr>
        <w:t xml:space="preserve"> 3. Dílčí etapě </w:t>
      </w:r>
      <w:r w:rsidRPr="00957BB5">
        <w:rPr>
          <w:rFonts w:asciiTheme="minorHAnsi" w:hAnsiTheme="minorHAnsi"/>
          <w:sz w:val="18"/>
          <w:szCs w:val="18"/>
        </w:rPr>
        <w:t>dohodly na následujících platebních podmínkách:</w:t>
      </w:r>
    </w:p>
    <w:p w14:paraId="72DB0AEB" w14:textId="33D800A7" w:rsidR="001B1069" w:rsidRPr="00957BB5" w:rsidRDefault="001B1069" w:rsidP="001B1069">
      <w:pPr>
        <w:numPr>
          <w:ilvl w:val="2"/>
          <w:numId w:val="9"/>
        </w:numPr>
        <w:spacing w:after="120" w:line="264" w:lineRule="auto"/>
        <w:jc w:val="both"/>
        <w:rPr>
          <w:rFonts w:asciiTheme="minorHAnsi" w:hAnsiTheme="minorHAnsi"/>
          <w:sz w:val="18"/>
          <w:szCs w:val="18"/>
        </w:rPr>
      </w:pPr>
      <w:r w:rsidRPr="00957BB5">
        <w:rPr>
          <w:rFonts w:asciiTheme="minorHAnsi" w:hAnsiTheme="minorHAnsi"/>
          <w:sz w:val="18"/>
          <w:szCs w:val="18"/>
        </w:rPr>
        <w:t xml:space="preserve">Objednatel uhradí Zhotoviteli za řádné dokončení </w:t>
      </w:r>
      <w:r w:rsidR="00BF57EA" w:rsidRPr="00957BB5">
        <w:rPr>
          <w:rFonts w:asciiTheme="minorHAnsi" w:hAnsiTheme="minorHAnsi"/>
          <w:sz w:val="18"/>
          <w:szCs w:val="18"/>
        </w:rPr>
        <w:t>3.</w:t>
      </w:r>
      <w:r w:rsidRPr="00957BB5">
        <w:rPr>
          <w:rFonts w:asciiTheme="minorHAnsi" w:hAnsiTheme="minorHAnsi"/>
          <w:sz w:val="18"/>
          <w:szCs w:val="18"/>
        </w:rPr>
        <w:t xml:space="preserve"> Dílčí etapy Cenu části Díla ve výši maximálně </w:t>
      </w:r>
      <w:r w:rsidR="00BF57EA" w:rsidRPr="00957BB5">
        <w:rPr>
          <w:rFonts w:asciiTheme="minorHAnsi" w:hAnsiTheme="minorHAnsi"/>
          <w:sz w:val="18"/>
          <w:szCs w:val="18"/>
        </w:rPr>
        <w:t>40</w:t>
      </w:r>
      <w:r w:rsidRPr="00957BB5">
        <w:rPr>
          <w:rFonts w:asciiTheme="minorHAnsi" w:hAnsiTheme="minorHAnsi"/>
          <w:sz w:val="18"/>
          <w:szCs w:val="18"/>
        </w:rPr>
        <w:t xml:space="preserve"> % Ceny Díla. V případě, že částka uvedená v Rozpise Ceny Díla v příloze č. 4 připadající na tuto Dílčí etapu převyšuje </w:t>
      </w:r>
      <w:r w:rsidR="00BF57EA" w:rsidRPr="00957BB5">
        <w:rPr>
          <w:rFonts w:asciiTheme="minorHAnsi" w:hAnsiTheme="minorHAnsi"/>
          <w:sz w:val="18"/>
          <w:szCs w:val="18"/>
        </w:rPr>
        <w:t>40</w:t>
      </w:r>
      <w:r w:rsidRPr="00957BB5">
        <w:rPr>
          <w:rFonts w:asciiTheme="minorHAnsi" w:hAnsiTheme="minorHAnsi"/>
          <w:sz w:val="18"/>
          <w:szCs w:val="18"/>
        </w:rPr>
        <w:t xml:space="preserve"> % Ceny Díla, uhradí Objednatel Zhotoviteli Cenu části Díla ve výši </w:t>
      </w:r>
      <w:r w:rsidR="00BF57EA" w:rsidRPr="00957BB5">
        <w:rPr>
          <w:rFonts w:asciiTheme="minorHAnsi" w:hAnsiTheme="minorHAnsi"/>
          <w:sz w:val="18"/>
          <w:szCs w:val="18"/>
        </w:rPr>
        <w:t>40</w:t>
      </w:r>
      <w:r w:rsidRPr="00957BB5">
        <w:rPr>
          <w:rFonts w:asciiTheme="minorHAnsi" w:hAnsiTheme="minorHAnsi"/>
          <w:sz w:val="18"/>
          <w:szCs w:val="18"/>
        </w:rPr>
        <w:t xml:space="preserve"> % Ceny Díla a příloha č.</w:t>
      </w:r>
      <w:r w:rsidR="0056494F" w:rsidRPr="00957BB5">
        <w:rPr>
          <w:rFonts w:asciiTheme="minorHAnsi" w:hAnsiTheme="minorHAnsi"/>
          <w:sz w:val="18"/>
          <w:szCs w:val="18"/>
        </w:rPr>
        <w:t xml:space="preserve"> </w:t>
      </w:r>
      <w:r w:rsidRPr="00957BB5">
        <w:rPr>
          <w:rFonts w:asciiTheme="minorHAnsi" w:hAnsiTheme="minorHAnsi"/>
          <w:sz w:val="18"/>
          <w:szCs w:val="18"/>
        </w:rPr>
        <w:t>4 se v takovém případě pro úhradu této Ceny části Díla nepoužije. Pro vyloučení pochybností smluvní strany uvádějí, že Zhotovitel nemá v takovém případě nárok na jakékoli navýšení Ceny Díla nebo kterékoli Ceny části Díla.</w:t>
      </w:r>
    </w:p>
    <w:p w14:paraId="0E43D3B6"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B1DAC95"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1C72A433" w14:textId="79A9E768" w:rsidR="00EE65DB" w:rsidRPr="00957BB5" w:rsidRDefault="00EE65DB" w:rsidP="00EE65DB">
      <w:pPr>
        <w:numPr>
          <w:ilvl w:val="1"/>
          <w:numId w:val="9"/>
        </w:numPr>
        <w:spacing w:after="120" w:line="264" w:lineRule="auto"/>
        <w:jc w:val="both"/>
        <w:rPr>
          <w:rFonts w:asciiTheme="minorHAnsi" w:hAnsiTheme="minorHAnsi"/>
          <w:sz w:val="18"/>
          <w:szCs w:val="18"/>
        </w:rPr>
      </w:pPr>
      <w:bookmarkStart w:id="0" w:name="_Ref53007706"/>
      <w:bookmarkStart w:id="1" w:name="_Ref51783812"/>
      <w:r w:rsidRPr="00957BB5">
        <w:rPr>
          <w:rFonts w:asciiTheme="minorHAnsi" w:hAnsiTheme="minorHAnsi"/>
          <w:sz w:val="18"/>
          <w:szCs w:val="18"/>
        </w:rPr>
        <w:t xml:space="preserve">Smluvní strany sjednávají, že pokud nastane kterékoli ze skutečností uvedených níže v odstavci </w:t>
      </w:r>
      <w:r w:rsidRPr="00957BB5">
        <w:rPr>
          <w:rFonts w:asciiTheme="minorHAnsi" w:hAnsiTheme="minorHAnsi"/>
          <w:sz w:val="18"/>
          <w:szCs w:val="18"/>
        </w:rPr>
        <w:fldChar w:fldCharType="begin"/>
      </w:r>
      <w:r w:rsidRPr="00957BB5">
        <w:rPr>
          <w:rFonts w:asciiTheme="minorHAnsi" w:hAnsiTheme="minorHAnsi"/>
          <w:sz w:val="18"/>
          <w:szCs w:val="18"/>
        </w:rPr>
        <w:instrText xml:space="preserve"> REF _Hlk51790924 \r \h </w:instrText>
      </w:r>
      <w:r w:rsidR="00957BB5">
        <w:rPr>
          <w:rFonts w:asciiTheme="minorHAnsi" w:hAnsiTheme="minorHAnsi"/>
          <w:sz w:val="18"/>
          <w:szCs w:val="18"/>
        </w:rPr>
        <w:instrText xml:space="preserve"> \* MERGEFORMAT </w:instrText>
      </w:r>
      <w:r w:rsidRPr="00957BB5">
        <w:rPr>
          <w:rFonts w:asciiTheme="minorHAnsi" w:hAnsiTheme="minorHAnsi"/>
          <w:sz w:val="18"/>
          <w:szCs w:val="18"/>
        </w:rPr>
      </w:r>
      <w:r w:rsidRPr="00957BB5">
        <w:rPr>
          <w:rFonts w:asciiTheme="minorHAnsi" w:hAnsiTheme="minorHAnsi"/>
          <w:sz w:val="18"/>
          <w:szCs w:val="18"/>
        </w:rPr>
        <w:fldChar w:fldCharType="separate"/>
      </w:r>
      <w:r w:rsidRPr="00957BB5">
        <w:rPr>
          <w:rFonts w:asciiTheme="minorHAnsi" w:hAnsiTheme="minorHAnsi"/>
          <w:sz w:val="18"/>
          <w:szCs w:val="18"/>
        </w:rPr>
        <w:t>3.7.1</w:t>
      </w:r>
      <w:r w:rsidRPr="00957BB5">
        <w:rPr>
          <w:rFonts w:asciiTheme="minorHAnsi" w:hAnsiTheme="minorHAnsi"/>
          <w:sz w:val="18"/>
          <w:szCs w:val="18"/>
        </w:rPr>
        <w:fldChar w:fldCharType="end"/>
      </w:r>
      <w:r w:rsidRPr="00957BB5">
        <w:rPr>
          <w:rFonts w:asciiTheme="minorHAnsi" w:hAnsiTheme="minorHAnsi"/>
          <w:sz w:val="18"/>
          <w:szCs w:val="18"/>
        </w:rPr>
        <w:t xml:space="preserve"> (dále jen „</w:t>
      </w:r>
      <w:r w:rsidRPr="00957BB5">
        <w:rPr>
          <w:rFonts w:asciiTheme="minorHAnsi" w:hAnsiTheme="minorHAnsi"/>
          <w:b/>
          <w:bCs/>
          <w:sz w:val="18"/>
          <w:szCs w:val="18"/>
        </w:rPr>
        <w:t>Rozvazovací podmínka</w:t>
      </w:r>
      <w:r w:rsidRPr="00957BB5">
        <w:rPr>
          <w:rFonts w:asciiTheme="minorHAnsi" w:hAnsiTheme="minorHAnsi"/>
          <w:sz w:val="18"/>
          <w:szCs w:val="18"/>
        </w:rPr>
        <w:t xml:space="preserve">“), dojde k ukončení Smlouvy </w:t>
      </w:r>
      <w:r w:rsidR="00957BB5" w:rsidRPr="00957BB5">
        <w:t>a </w:t>
      </w:r>
      <w:r w:rsidRPr="00957BB5">
        <w:t>zániku</w:t>
      </w:r>
      <w:r w:rsidRPr="00957BB5">
        <w:rPr>
          <w:rFonts w:asciiTheme="minorHAnsi" w:hAnsiTheme="minorHAnsi"/>
          <w:sz w:val="18"/>
          <w:szCs w:val="18"/>
        </w:rPr>
        <w:t xml:space="preserve"> závazku ze Smlouvy, a to s účinností k okamžiku </w:t>
      </w:r>
      <w:proofErr w:type="gramStart"/>
      <w:r w:rsidRPr="00957BB5">
        <w:rPr>
          <w:rFonts w:asciiTheme="minorHAnsi" w:hAnsiTheme="minorHAnsi"/>
          <w:sz w:val="18"/>
          <w:szCs w:val="18"/>
        </w:rPr>
        <w:t>uvedeném</w:t>
      </w:r>
      <w:proofErr w:type="gramEnd"/>
      <w:r w:rsidRPr="00957BB5">
        <w:rPr>
          <w:rFonts w:asciiTheme="minorHAnsi" w:hAnsiTheme="minorHAnsi"/>
          <w:sz w:val="18"/>
          <w:szCs w:val="18"/>
        </w:rPr>
        <w:t xml:space="preserve"> v článku </w:t>
      </w:r>
      <w:r w:rsidRPr="00957BB5">
        <w:rPr>
          <w:rFonts w:asciiTheme="minorHAnsi" w:hAnsiTheme="minorHAnsi"/>
          <w:sz w:val="18"/>
          <w:szCs w:val="18"/>
        </w:rPr>
        <w:fldChar w:fldCharType="begin"/>
      </w:r>
      <w:r w:rsidRPr="00957BB5">
        <w:rPr>
          <w:rFonts w:asciiTheme="minorHAnsi" w:hAnsiTheme="minorHAnsi"/>
          <w:sz w:val="18"/>
          <w:szCs w:val="18"/>
        </w:rPr>
        <w:instrText xml:space="preserve"> REF _Ref54115844 \r \h </w:instrText>
      </w:r>
      <w:r w:rsidR="00957BB5">
        <w:rPr>
          <w:rFonts w:asciiTheme="minorHAnsi" w:hAnsiTheme="minorHAnsi"/>
          <w:sz w:val="18"/>
          <w:szCs w:val="18"/>
        </w:rPr>
        <w:instrText xml:space="preserve"> \* MERGEFORMAT </w:instrText>
      </w:r>
      <w:r w:rsidRPr="00957BB5">
        <w:rPr>
          <w:rFonts w:asciiTheme="minorHAnsi" w:hAnsiTheme="minorHAnsi"/>
          <w:sz w:val="18"/>
          <w:szCs w:val="18"/>
        </w:rPr>
      </w:r>
      <w:r w:rsidRPr="00957BB5">
        <w:rPr>
          <w:rFonts w:asciiTheme="minorHAnsi" w:hAnsiTheme="minorHAnsi"/>
          <w:sz w:val="18"/>
          <w:szCs w:val="18"/>
        </w:rPr>
        <w:fldChar w:fldCharType="separate"/>
      </w:r>
      <w:r w:rsidRPr="00957BB5">
        <w:rPr>
          <w:rFonts w:asciiTheme="minorHAnsi" w:hAnsiTheme="minorHAnsi"/>
          <w:sz w:val="18"/>
          <w:szCs w:val="18"/>
        </w:rPr>
        <w:t>3.7.2</w:t>
      </w:r>
      <w:r w:rsidRPr="00957BB5">
        <w:rPr>
          <w:rFonts w:asciiTheme="minorHAnsi" w:hAnsiTheme="minorHAnsi"/>
          <w:sz w:val="18"/>
          <w:szCs w:val="18"/>
        </w:rPr>
        <w:fldChar w:fldCharType="end"/>
      </w:r>
      <w:r w:rsidRPr="00957BB5">
        <w:rPr>
          <w:rFonts w:asciiTheme="minorHAnsi" w:hAnsiTheme="minorHAnsi"/>
          <w:sz w:val="18"/>
          <w:szCs w:val="18"/>
        </w:rPr>
        <w:t>, a</w:t>
      </w:r>
      <w:r w:rsidR="00957BB5" w:rsidRPr="00957BB5">
        <w:rPr>
          <w:rFonts w:asciiTheme="minorHAnsi" w:hAnsiTheme="minorHAnsi"/>
          <w:sz w:val="18"/>
          <w:szCs w:val="18"/>
        </w:rPr>
        <w:t> </w:t>
      </w:r>
      <w:r w:rsidRPr="00957BB5">
        <w:rPr>
          <w:rFonts w:asciiTheme="minorHAnsi" w:hAnsiTheme="minorHAnsi"/>
          <w:sz w:val="18"/>
          <w:szCs w:val="18"/>
        </w:rPr>
        <w:t>aniž by ukončení Smlouvy v takovém případě vyžadovalo právní jednání Objednatele nebo Zhotovitele.</w:t>
      </w:r>
      <w:bookmarkEnd w:id="0"/>
      <w:bookmarkEnd w:id="1"/>
    </w:p>
    <w:p w14:paraId="75120AB9" w14:textId="061F8B54" w:rsidR="00EE65DB" w:rsidRPr="00957BB5" w:rsidRDefault="00EE65DB" w:rsidP="00EE65DB">
      <w:pPr>
        <w:numPr>
          <w:ilvl w:val="2"/>
          <w:numId w:val="9"/>
        </w:numPr>
        <w:spacing w:after="120" w:line="264" w:lineRule="auto"/>
        <w:jc w:val="both"/>
        <w:rPr>
          <w:rFonts w:asciiTheme="minorHAnsi" w:hAnsiTheme="minorHAnsi"/>
          <w:sz w:val="18"/>
          <w:szCs w:val="18"/>
        </w:rPr>
      </w:pPr>
      <w:bookmarkStart w:id="2" w:name="_Hlk51790924"/>
      <w:r w:rsidRPr="00957BB5">
        <w:rPr>
          <w:rFonts w:asciiTheme="minorHAnsi" w:hAnsiTheme="minorHAnsi"/>
          <w:sz w:val="18"/>
          <w:szCs w:val="18"/>
        </w:rPr>
        <w:t xml:space="preserve">Rozvazovací podmínkou ve smyslu tohoto </w:t>
      </w:r>
      <w:proofErr w:type="gramStart"/>
      <w:r w:rsidRPr="00957BB5">
        <w:rPr>
          <w:rFonts w:asciiTheme="minorHAnsi" w:hAnsiTheme="minorHAnsi"/>
          <w:sz w:val="18"/>
          <w:szCs w:val="18"/>
        </w:rPr>
        <w:t xml:space="preserve">článku </w:t>
      </w:r>
      <w:r w:rsidRPr="00957BB5">
        <w:rPr>
          <w:rFonts w:asciiTheme="minorHAnsi" w:hAnsiTheme="minorHAnsi"/>
          <w:sz w:val="18"/>
          <w:szCs w:val="18"/>
        </w:rPr>
        <w:fldChar w:fldCharType="begin"/>
      </w:r>
      <w:r w:rsidRPr="00957BB5">
        <w:rPr>
          <w:rFonts w:asciiTheme="minorHAnsi" w:hAnsiTheme="minorHAnsi"/>
          <w:sz w:val="18"/>
          <w:szCs w:val="18"/>
        </w:rPr>
        <w:instrText xml:space="preserve"> REF _Ref53007706 \r \h </w:instrText>
      </w:r>
      <w:r w:rsidR="00957BB5">
        <w:rPr>
          <w:rFonts w:asciiTheme="minorHAnsi" w:hAnsiTheme="minorHAnsi"/>
          <w:sz w:val="18"/>
          <w:szCs w:val="18"/>
        </w:rPr>
        <w:instrText xml:space="preserve"> \* MERGEFORMAT </w:instrText>
      </w:r>
      <w:r w:rsidRPr="00957BB5">
        <w:rPr>
          <w:rFonts w:asciiTheme="minorHAnsi" w:hAnsiTheme="minorHAnsi"/>
          <w:sz w:val="18"/>
          <w:szCs w:val="18"/>
        </w:rPr>
      </w:r>
      <w:r w:rsidRPr="00957BB5">
        <w:rPr>
          <w:rFonts w:asciiTheme="minorHAnsi" w:hAnsiTheme="minorHAnsi"/>
          <w:sz w:val="18"/>
          <w:szCs w:val="18"/>
        </w:rPr>
        <w:fldChar w:fldCharType="separate"/>
      </w:r>
      <w:r w:rsidRPr="00957BB5">
        <w:rPr>
          <w:rFonts w:asciiTheme="minorHAnsi" w:hAnsiTheme="minorHAnsi"/>
          <w:sz w:val="18"/>
          <w:szCs w:val="18"/>
        </w:rPr>
        <w:t>3.7</w:t>
      </w:r>
      <w:r w:rsidRPr="00957BB5">
        <w:rPr>
          <w:rFonts w:asciiTheme="minorHAnsi" w:hAnsiTheme="minorHAnsi"/>
          <w:sz w:val="18"/>
          <w:szCs w:val="18"/>
        </w:rPr>
        <w:fldChar w:fldCharType="end"/>
      </w:r>
      <w:r w:rsidRPr="00957BB5">
        <w:rPr>
          <w:rFonts w:asciiTheme="minorHAnsi" w:hAnsiTheme="minorHAnsi"/>
          <w:sz w:val="18"/>
          <w:szCs w:val="18"/>
        </w:rPr>
        <w:t xml:space="preserve"> se</w:t>
      </w:r>
      <w:proofErr w:type="gramEnd"/>
      <w:r w:rsidRPr="00957BB5">
        <w:rPr>
          <w:rFonts w:asciiTheme="minorHAnsi" w:hAnsiTheme="minorHAnsi"/>
          <w:sz w:val="18"/>
          <w:szCs w:val="18"/>
        </w:rPr>
        <w:t xml:space="preserve"> rozumí:</w:t>
      </w:r>
      <w:bookmarkEnd w:id="2"/>
    </w:p>
    <w:p w14:paraId="50323F03" w14:textId="5E8BA640" w:rsidR="00EE65DB" w:rsidRPr="00957BB5" w:rsidRDefault="00EE65DB" w:rsidP="00EE65DB">
      <w:pPr>
        <w:numPr>
          <w:ilvl w:val="0"/>
          <w:numId w:val="45"/>
        </w:numPr>
        <w:spacing w:after="120" w:line="264" w:lineRule="auto"/>
        <w:jc w:val="both"/>
        <w:rPr>
          <w:rFonts w:asciiTheme="minorHAnsi" w:hAnsiTheme="minorHAnsi"/>
          <w:sz w:val="18"/>
          <w:szCs w:val="18"/>
        </w:rPr>
      </w:pPr>
      <w:bookmarkStart w:id="3" w:name="_Hlk51790971"/>
      <w:bookmarkStart w:id="4" w:name="_Hlk51790953"/>
      <w:r w:rsidRPr="00957BB5">
        <w:rPr>
          <w:rFonts w:asciiTheme="minorHAnsi" w:hAnsiTheme="minorHAnsi"/>
          <w:sz w:val="18"/>
          <w:szCs w:val="18"/>
        </w:rPr>
        <w:t xml:space="preserve">po skončení </w:t>
      </w:r>
      <w:r w:rsidR="00BF57EA" w:rsidRPr="00957BB5">
        <w:rPr>
          <w:rFonts w:asciiTheme="minorHAnsi" w:hAnsiTheme="minorHAnsi"/>
          <w:sz w:val="18"/>
          <w:szCs w:val="18"/>
        </w:rPr>
        <w:t>3.</w:t>
      </w:r>
      <w:r w:rsidRPr="00957BB5">
        <w:rPr>
          <w:rFonts w:asciiTheme="minorHAnsi" w:hAnsiTheme="minorHAnsi"/>
          <w:sz w:val="18"/>
          <w:szCs w:val="18"/>
        </w:rPr>
        <w:t xml:space="preserve"> Dílčí etapy skutečnost, že ze strany Centrální komise Ministerstva dopravy podle Směrnice MD č. V-2/2012 nebude schválen Záměr projektu ani do </w:t>
      </w:r>
      <w:r w:rsidR="00BF57EA" w:rsidRPr="00957BB5">
        <w:rPr>
          <w:rFonts w:asciiTheme="minorHAnsi" w:hAnsiTheme="minorHAnsi"/>
          <w:sz w:val="18"/>
          <w:szCs w:val="18"/>
        </w:rPr>
        <w:t>6</w:t>
      </w:r>
      <w:r w:rsidRPr="00957BB5">
        <w:rPr>
          <w:rFonts w:asciiTheme="minorHAnsi" w:hAnsiTheme="minorHAnsi"/>
          <w:sz w:val="18"/>
          <w:szCs w:val="18"/>
        </w:rPr>
        <w:t xml:space="preserve"> měsíců od skončení </w:t>
      </w:r>
      <w:r w:rsidR="00BF57EA" w:rsidRPr="00957BB5">
        <w:rPr>
          <w:rFonts w:asciiTheme="minorHAnsi" w:hAnsiTheme="minorHAnsi"/>
          <w:sz w:val="18"/>
          <w:szCs w:val="18"/>
        </w:rPr>
        <w:t>3.</w:t>
      </w:r>
      <w:r w:rsidRPr="00957BB5">
        <w:rPr>
          <w:rFonts w:asciiTheme="minorHAnsi" w:hAnsiTheme="minorHAnsi"/>
          <w:sz w:val="18"/>
          <w:szCs w:val="18"/>
        </w:rPr>
        <w:t xml:space="preserve"> Dílčí etapy; </w:t>
      </w:r>
    </w:p>
    <w:p w14:paraId="4B1E34DA" w14:textId="0330C373" w:rsidR="00EE65DB" w:rsidRPr="00957BB5" w:rsidRDefault="00EE65DB" w:rsidP="00EE65DB">
      <w:pPr>
        <w:numPr>
          <w:ilvl w:val="0"/>
          <w:numId w:val="45"/>
        </w:numPr>
        <w:spacing w:after="120" w:line="264" w:lineRule="auto"/>
        <w:jc w:val="both"/>
        <w:rPr>
          <w:rFonts w:asciiTheme="minorHAnsi" w:hAnsiTheme="minorHAnsi"/>
          <w:sz w:val="18"/>
          <w:szCs w:val="18"/>
        </w:rPr>
      </w:pPr>
      <w:bookmarkStart w:id="5" w:name="_Hlk51790984"/>
      <w:bookmarkEnd w:id="3"/>
      <w:r w:rsidRPr="00957BB5">
        <w:rPr>
          <w:rFonts w:asciiTheme="minorHAnsi" w:hAnsiTheme="minorHAnsi"/>
          <w:sz w:val="18"/>
          <w:szCs w:val="18"/>
        </w:rPr>
        <w:t xml:space="preserve">skutečnost, že Objednatel Zhotoviteli nejpozději ve lhůtě podle </w:t>
      </w:r>
      <w:proofErr w:type="gramStart"/>
      <w:r w:rsidRPr="00957BB5">
        <w:rPr>
          <w:rFonts w:asciiTheme="minorHAnsi" w:hAnsiTheme="minorHAnsi"/>
          <w:sz w:val="18"/>
          <w:szCs w:val="18"/>
        </w:rPr>
        <w:t xml:space="preserve">článku </w:t>
      </w:r>
      <w:r w:rsidRPr="00957BB5">
        <w:rPr>
          <w:rFonts w:asciiTheme="minorHAnsi" w:hAnsiTheme="minorHAnsi"/>
          <w:sz w:val="18"/>
          <w:szCs w:val="18"/>
        </w:rPr>
        <w:fldChar w:fldCharType="begin"/>
      </w:r>
      <w:r w:rsidRPr="00957BB5">
        <w:rPr>
          <w:rFonts w:asciiTheme="minorHAnsi" w:hAnsiTheme="minorHAnsi"/>
          <w:sz w:val="18"/>
          <w:szCs w:val="18"/>
        </w:rPr>
        <w:instrText xml:space="preserve"> REF _Ref54116176 \r \h </w:instrText>
      </w:r>
      <w:r w:rsidR="00957BB5">
        <w:rPr>
          <w:rFonts w:asciiTheme="minorHAnsi" w:hAnsiTheme="minorHAnsi"/>
          <w:sz w:val="18"/>
          <w:szCs w:val="18"/>
        </w:rPr>
        <w:instrText xml:space="preserve"> \* MERGEFORMAT </w:instrText>
      </w:r>
      <w:r w:rsidRPr="00957BB5">
        <w:rPr>
          <w:rFonts w:asciiTheme="minorHAnsi" w:hAnsiTheme="minorHAnsi"/>
          <w:sz w:val="18"/>
          <w:szCs w:val="18"/>
        </w:rPr>
      </w:r>
      <w:r w:rsidRPr="00957BB5">
        <w:rPr>
          <w:rFonts w:asciiTheme="minorHAnsi" w:hAnsiTheme="minorHAnsi"/>
          <w:sz w:val="18"/>
          <w:szCs w:val="18"/>
        </w:rPr>
        <w:fldChar w:fldCharType="separate"/>
      </w:r>
      <w:r w:rsidRPr="00957BB5">
        <w:rPr>
          <w:rFonts w:asciiTheme="minorHAnsi" w:hAnsiTheme="minorHAnsi"/>
          <w:sz w:val="18"/>
          <w:szCs w:val="18"/>
        </w:rPr>
        <w:t>3.7.4</w:t>
      </w:r>
      <w:proofErr w:type="gramEnd"/>
      <w:r w:rsidRPr="00957BB5">
        <w:rPr>
          <w:rFonts w:asciiTheme="minorHAnsi" w:hAnsiTheme="minorHAnsi"/>
          <w:sz w:val="18"/>
          <w:szCs w:val="18"/>
        </w:rPr>
        <w:fldChar w:fldCharType="end"/>
      </w:r>
      <w:r w:rsidRPr="00957BB5">
        <w:rPr>
          <w:rFonts w:asciiTheme="minorHAnsi" w:hAnsiTheme="minorHAnsi"/>
          <w:sz w:val="18"/>
          <w:szCs w:val="18"/>
        </w:rPr>
        <w:t xml:space="preserve"> písemně oznámí Zhotoviteli, že z</w:t>
      </w:r>
      <w:r w:rsidR="00BF57EA" w:rsidRPr="00957BB5">
        <w:rPr>
          <w:rFonts w:asciiTheme="minorHAnsi" w:hAnsiTheme="minorHAnsi"/>
          <w:sz w:val="18"/>
          <w:szCs w:val="18"/>
        </w:rPr>
        <w:t> 3.</w:t>
      </w:r>
      <w:r w:rsidRPr="00957BB5">
        <w:rPr>
          <w:rFonts w:asciiTheme="minorHAnsi" w:hAnsiTheme="minorHAnsi"/>
          <w:sz w:val="18"/>
          <w:szCs w:val="18"/>
        </w:rPr>
        <w:t xml:space="preserve"> Dílčí etapy vyplynula potřeba provedení natolik podsta</w:t>
      </w:r>
      <w:r w:rsidR="007B14A7" w:rsidRPr="00957BB5">
        <w:rPr>
          <w:rFonts w:asciiTheme="minorHAnsi" w:hAnsiTheme="minorHAnsi"/>
          <w:sz w:val="18"/>
          <w:szCs w:val="18"/>
        </w:rPr>
        <w:t>tných změn v zadání navazujících</w:t>
      </w:r>
      <w:r w:rsidRPr="00957BB5">
        <w:rPr>
          <w:rFonts w:asciiTheme="minorHAnsi" w:hAnsiTheme="minorHAnsi"/>
          <w:sz w:val="18"/>
          <w:szCs w:val="18"/>
        </w:rPr>
        <w:t xml:space="preserve"> Dílčích etap, že pokračování v plnění Smlouvy není nadále pro Objednatele účelné a/nebo ekonomicky smysluplné, a to bez ohledu na to, zda se jedná o podstatnou změnu ve smyslu § 222 ZZVZ či nikoli</w:t>
      </w:r>
      <w:bookmarkEnd w:id="5"/>
      <w:r w:rsidRPr="00957BB5">
        <w:rPr>
          <w:rFonts w:asciiTheme="minorHAnsi" w:hAnsiTheme="minorHAnsi"/>
          <w:sz w:val="18"/>
          <w:szCs w:val="18"/>
        </w:rPr>
        <w:t>.</w:t>
      </w:r>
    </w:p>
    <w:p w14:paraId="60DE625D" w14:textId="66AD4665" w:rsidR="00EE65DB" w:rsidRPr="00957BB5" w:rsidRDefault="00EE65DB" w:rsidP="00EE65DB">
      <w:pPr>
        <w:numPr>
          <w:ilvl w:val="2"/>
          <w:numId w:val="9"/>
        </w:numPr>
        <w:spacing w:after="120" w:line="264" w:lineRule="auto"/>
        <w:jc w:val="both"/>
        <w:rPr>
          <w:rFonts w:asciiTheme="minorHAnsi" w:hAnsiTheme="minorHAnsi"/>
          <w:sz w:val="18"/>
          <w:szCs w:val="18"/>
        </w:rPr>
      </w:pPr>
      <w:bookmarkStart w:id="6" w:name="_Ref54115844"/>
      <w:bookmarkStart w:id="7" w:name="_Ref54036977"/>
      <w:bookmarkEnd w:id="4"/>
      <w:r w:rsidRPr="00957BB5">
        <w:rPr>
          <w:rFonts w:asciiTheme="minorHAnsi" w:hAnsiTheme="minorHAnsi"/>
          <w:sz w:val="18"/>
          <w:szCs w:val="18"/>
        </w:rPr>
        <w:t xml:space="preserve">V případě, že Centrální komise Ministerstva dopravy nerozhodne o žádosti Objednatele o schválení Záměru projektu nebo změny Záměru projektu ve lhůtě stanovené v článku </w:t>
      </w:r>
      <w:r w:rsidRPr="00957BB5">
        <w:rPr>
          <w:rFonts w:asciiTheme="minorHAnsi" w:hAnsiTheme="minorHAnsi"/>
          <w:sz w:val="18"/>
          <w:szCs w:val="18"/>
        </w:rPr>
        <w:fldChar w:fldCharType="begin"/>
      </w:r>
      <w:r w:rsidRPr="00957BB5">
        <w:rPr>
          <w:rFonts w:asciiTheme="minorHAnsi" w:hAnsiTheme="minorHAnsi"/>
          <w:sz w:val="18"/>
          <w:szCs w:val="18"/>
        </w:rPr>
        <w:instrText xml:space="preserve"> REF _Hlk51790924 \r \h </w:instrText>
      </w:r>
      <w:r w:rsidR="00957BB5">
        <w:rPr>
          <w:rFonts w:asciiTheme="minorHAnsi" w:hAnsiTheme="minorHAnsi"/>
          <w:sz w:val="18"/>
          <w:szCs w:val="18"/>
        </w:rPr>
        <w:instrText xml:space="preserve"> \* MERGEFORMAT </w:instrText>
      </w:r>
      <w:r w:rsidRPr="00957BB5">
        <w:rPr>
          <w:rFonts w:asciiTheme="minorHAnsi" w:hAnsiTheme="minorHAnsi"/>
          <w:sz w:val="18"/>
          <w:szCs w:val="18"/>
        </w:rPr>
      </w:r>
      <w:r w:rsidRPr="00957BB5">
        <w:rPr>
          <w:rFonts w:asciiTheme="minorHAnsi" w:hAnsiTheme="minorHAnsi"/>
          <w:sz w:val="18"/>
          <w:szCs w:val="18"/>
        </w:rPr>
        <w:fldChar w:fldCharType="separate"/>
      </w:r>
      <w:r w:rsidRPr="00957BB5">
        <w:rPr>
          <w:rFonts w:asciiTheme="minorHAnsi" w:hAnsiTheme="minorHAnsi"/>
          <w:sz w:val="18"/>
          <w:szCs w:val="18"/>
        </w:rPr>
        <w:t>3.7.1</w:t>
      </w:r>
      <w:r w:rsidRPr="00957BB5">
        <w:rPr>
          <w:rFonts w:asciiTheme="minorHAnsi" w:hAnsiTheme="minorHAnsi"/>
          <w:sz w:val="18"/>
          <w:szCs w:val="18"/>
        </w:rPr>
        <w:fldChar w:fldCharType="end"/>
      </w:r>
      <w:r w:rsidRPr="00957BB5">
        <w:rPr>
          <w:rFonts w:asciiTheme="minorHAnsi" w:hAnsiTheme="minorHAnsi"/>
          <w:sz w:val="18"/>
          <w:szCs w:val="18"/>
        </w:rPr>
        <w:t xml:space="preserve"> </w:t>
      </w:r>
      <w:r w:rsidR="00957BB5" w:rsidRPr="00957BB5">
        <w:rPr>
          <w:rFonts w:asciiTheme="minorHAnsi" w:hAnsiTheme="minorHAnsi"/>
          <w:sz w:val="18"/>
          <w:szCs w:val="18"/>
        </w:rPr>
        <w:t>písm. (a)</w:t>
      </w:r>
      <w:r w:rsidRPr="00957BB5">
        <w:rPr>
          <w:rFonts w:asciiTheme="minorHAnsi" w:hAnsiTheme="minorHAnsi"/>
          <w:sz w:val="18"/>
          <w:szCs w:val="18"/>
        </w:rPr>
        <w:t>, může být na písemnou žádost Zhotovitele nejpozději 7 dní před uplynutím lhůty</w:t>
      </w:r>
      <w:r w:rsidR="00957BB5" w:rsidRPr="00957BB5">
        <w:rPr>
          <w:rFonts w:asciiTheme="minorHAnsi" w:hAnsiTheme="minorHAnsi"/>
          <w:sz w:val="18"/>
          <w:szCs w:val="18"/>
        </w:rPr>
        <w:t xml:space="preserve"> uvedené v </w:t>
      </w:r>
      <w:proofErr w:type="gramStart"/>
      <w:r w:rsidR="00957BB5" w:rsidRPr="00957BB5">
        <w:rPr>
          <w:rFonts w:asciiTheme="minorHAnsi" w:hAnsiTheme="minorHAnsi"/>
          <w:sz w:val="18"/>
          <w:szCs w:val="18"/>
        </w:rPr>
        <w:t>odst.3.7.1</w:t>
      </w:r>
      <w:proofErr w:type="gramEnd"/>
      <w:r w:rsidR="00957BB5" w:rsidRPr="00957BB5">
        <w:rPr>
          <w:rFonts w:asciiTheme="minorHAnsi" w:hAnsiTheme="minorHAnsi"/>
          <w:sz w:val="18"/>
          <w:szCs w:val="18"/>
        </w:rPr>
        <w:t>, písm.(a)</w:t>
      </w:r>
      <w:r w:rsidRPr="00957BB5">
        <w:rPr>
          <w:rFonts w:asciiTheme="minorHAnsi" w:hAnsiTheme="minorHAnsi"/>
          <w:sz w:val="18"/>
          <w:szCs w:val="18"/>
        </w:rPr>
        <w:t xml:space="preserve">, tato lhůta prodloužena o </w:t>
      </w:r>
      <w:r w:rsidR="00B42E72" w:rsidRPr="00957BB5">
        <w:rPr>
          <w:rFonts w:asciiTheme="minorHAnsi" w:hAnsiTheme="minorHAnsi"/>
          <w:sz w:val="18"/>
          <w:szCs w:val="18"/>
        </w:rPr>
        <w:t xml:space="preserve">6 </w:t>
      </w:r>
      <w:r w:rsidRPr="00957BB5">
        <w:rPr>
          <w:rFonts w:asciiTheme="minorHAnsi" w:hAnsiTheme="minorHAnsi"/>
          <w:sz w:val="18"/>
          <w:szCs w:val="18"/>
        </w:rPr>
        <w:t>měsíců, přičemž Objednatel této žádosti Zhotovitele může vyhovět, a to v písemné formě nejpozději do dne uplynutí lhůty</w:t>
      </w:r>
      <w:r w:rsidR="00957BB5" w:rsidRPr="00957BB5">
        <w:rPr>
          <w:rFonts w:asciiTheme="minorHAnsi" w:hAnsiTheme="minorHAnsi"/>
          <w:sz w:val="18"/>
          <w:szCs w:val="18"/>
        </w:rPr>
        <w:t xml:space="preserve"> uvedené v odst.3.7.1, písm.(a)</w:t>
      </w:r>
      <w:r w:rsidRPr="00957BB5">
        <w:rPr>
          <w:rFonts w:asciiTheme="minorHAnsi" w:hAnsiTheme="minorHAnsi"/>
          <w:sz w:val="18"/>
          <w:szCs w:val="18"/>
        </w:rPr>
        <w:t xml:space="preserve">, ledaže jsou zde objektivní závažné důvody, pro které nelze od Objednatele spravedlivě požadovat, aby dále pokračoval v plnění Smlouvy, přičemž v případě zamítnutí žádosti Zhotovitele platí, že příslušná Rozvazovací podmínka podle článku </w:t>
      </w:r>
      <w:r w:rsidRPr="00957BB5">
        <w:rPr>
          <w:rFonts w:asciiTheme="minorHAnsi" w:hAnsiTheme="minorHAnsi"/>
          <w:sz w:val="18"/>
          <w:szCs w:val="18"/>
        </w:rPr>
        <w:fldChar w:fldCharType="begin"/>
      </w:r>
      <w:r w:rsidRPr="00957BB5">
        <w:rPr>
          <w:rFonts w:asciiTheme="minorHAnsi" w:hAnsiTheme="minorHAnsi"/>
          <w:sz w:val="18"/>
          <w:szCs w:val="18"/>
        </w:rPr>
        <w:instrText xml:space="preserve"> REF _Hlk51790924 \r \h </w:instrText>
      </w:r>
      <w:r w:rsidR="00957BB5">
        <w:rPr>
          <w:rFonts w:asciiTheme="minorHAnsi" w:hAnsiTheme="minorHAnsi"/>
          <w:sz w:val="18"/>
          <w:szCs w:val="18"/>
        </w:rPr>
        <w:instrText xml:space="preserve"> \* MERGEFORMAT </w:instrText>
      </w:r>
      <w:r w:rsidRPr="00957BB5">
        <w:rPr>
          <w:rFonts w:asciiTheme="minorHAnsi" w:hAnsiTheme="minorHAnsi"/>
          <w:sz w:val="18"/>
          <w:szCs w:val="18"/>
        </w:rPr>
      </w:r>
      <w:r w:rsidRPr="00957BB5">
        <w:rPr>
          <w:rFonts w:asciiTheme="minorHAnsi" w:hAnsiTheme="minorHAnsi"/>
          <w:sz w:val="18"/>
          <w:szCs w:val="18"/>
        </w:rPr>
        <w:fldChar w:fldCharType="separate"/>
      </w:r>
      <w:r w:rsidRPr="00957BB5">
        <w:rPr>
          <w:rFonts w:asciiTheme="minorHAnsi" w:hAnsiTheme="minorHAnsi"/>
          <w:sz w:val="18"/>
          <w:szCs w:val="18"/>
        </w:rPr>
        <w:t>3.7.1</w:t>
      </w:r>
      <w:r w:rsidRPr="00957BB5">
        <w:rPr>
          <w:rFonts w:asciiTheme="minorHAnsi" w:hAnsiTheme="minorHAnsi"/>
          <w:sz w:val="18"/>
          <w:szCs w:val="18"/>
        </w:rPr>
        <w:fldChar w:fldCharType="end"/>
      </w:r>
      <w:r w:rsidR="00957BB5" w:rsidRPr="00957BB5">
        <w:rPr>
          <w:rFonts w:asciiTheme="minorHAnsi" w:hAnsiTheme="minorHAnsi"/>
          <w:sz w:val="18"/>
          <w:szCs w:val="18"/>
        </w:rPr>
        <w:t xml:space="preserve"> písm. (a)</w:t>
      </w:r>
      <w:r w:rsidRPr="00957BB5">
        <w:rPr>
          <w:rFonts w:asciiTheme="minorHAnsi" w:hAnsiTheme="minorHAnsi"/>
          <w:sz w:val="18"/>
          <w:szCs w:val="18"/>
        </w:rPr>
        <w:t xml:space="preserve"> (podle okolností) byla splněna. </w:t>
      </w:r>
    </w:p>
    <w:p w14:paraId="4E707B73" w14:textId="1855218E" w:rsidR="00EE65DB" w:rsidRPr="00957BB5" w:rsidRDefault="00EE65DB" w:rsidP="00EE65DB">
      <w:pPr>
        <w:numPr>
          <w:ilvl w:val="2"/>
          <w:numId w:val="9"/>
        </w:numPr>
        <w:spacing w:after="120" w:line="264" w:lineRule="auto"/>
        <w:jc w:val="both"/>
        <w:rPr>
          <w:rFonts w:asciiTheme="minorHAnsi" w:hAnsiTheme="minorHAnsi"/>
          <w:sz w:val="18"/>
          <w:szCs w:val="18"/>
        </w:rPr>
      </w:pPr>
      <w:r w:rsidRPr="00957BB5">
        <w:rPr>
          <w:rFonts w:asciiTheme="minorHAnsi" w:hAnsiTheme="minorHAnsi"/>
          <w:sz w:val="18"/>
          <w:szCs w:val="18"/>
        </w:rPr>
        <w:lastRenderedPageBreak/>
        <w:t>Účinky Rozvazovací podmínky a ukončení Smlouvy nastávají vždy k okamžiku oboustranného podpisu předávacího protokolu k té Dílčí etapě, která byla takto protokolárně předána a převzata předtím, než nastala relevantní skutečnost uvedená v </w:t>
      </w:r>
      <w:proofErr w:type="gramStart"/>
      <w:r w:rsidRPr="00957BB5">
        <w:rPr>
          <w:rFonts w:asciiTheme="minorHAnsi" w:hAnsiTheme="minorHAnsi"/>
          <w:sz w:val="18"/>
          <w:szCs w:val="18"/>
        </w:rPr>
        <w:t xml:space="preserve">článku </w:t>
      </w:r>
      <w:r w:rsidRPr="00957BB5">
        <w:rPr>
          <w:rFonts w:asciiTheme="minorHAnsi" w:hAnsiTheme="minorHAnsi"/>
          <w:sz w:val="18"/>
          <w:szCs w:val="18"/>
        </w:rPr>
        <w:fldChar w:fldCharType="begin"/>
      </w:r>
      <w:r w:rsidRPr="00957BB5">
        <w:rPr>
          <w:rFonts w:asciiTheme="minorHAnsi" w:hAnsiTheme="minorHAnsi"/>
          <w:sz w:val="18"/>
          <w:szCs w:val="18"/>
        </w:rPr>
        <w:instrText xml:space="preserve"> REF _Hlk51790924 \r \h </w:instrText>
      </w:r>
      <w:r w:rsidR="00957BB5">
        <w:rPr>
          <w:rFonts w:asciiTheme="minorHAnsi" w:hAnsiTheme="minorHAnsi"/>
          <w:sz w:val="18"/>
          <w:szCs w:val="18"/>
        </w:rPr>
        <w:instrText xml:space="preserve"> \* MERGEFORMAT </w:instrText>
      </w:r>
      <w:r w:rsidRPr="00957BB5">
        <w:rPr>
          <w:rFonts w:asciiTheme="minorHAnsi" w:hAnsiTheme="minorHAnsi"/>
          <w:sz w:val="18"/>
          <w:szCs w:val="18"/>
        </w:rPr>
      </w:r>
      <w:r w:rsidRPr="00957BB5">
        <w:rPr>
          <w:rFonts w:asciiTheme="minorHAnsi" w:hAnsiTheme="minorHAnsi"/>
          <w:sz w:val="18"/>
          <w:szCs w:val="18"/>
        </w:rPr>
        <w:fldChar w:fldCharType="separate"/>
      </w:r>
      <w:r w:rsidRPr="00957BB5">
        <w:rPr>
          <w:rFonts w:asciiTheme="minorHAnsi" w:hAnsiTheme="minorHAnsi"/>
          <w:sz w:val="18"/>
          <w:szCs w:val="18"/>
        </w:rPr>
        <w:t>3.7.1</w:t>
      </w:r>
      <w:proofErr w:type="gramEnd"/>
      <w:r w:rsidRPr="00957BB5">
        <w:rPr>
          <w:rFonts w:asciiTheme="minorHAnsi" w:hAnsiTheme="minorHAnsi"/>
          <w:sz w:val="18"/>
          <w:szCs w:val="18"/>
        </w:rPr>
        <w:fldChar w:fldCharType="end"/>
      </w:r>
      <w:r w:rsidRPr="00957BB5">
        <w:rPr>
          <w:rFonts w:asciiTheme="minorHAnsi" w:hAnsiTheme="minorHAnsi"/>
          <w:sz w:val="18"/>
          <w:szCs w:val="18"/>
        </w:rPr>
        <w:t>.</w:t>
      </w:r>
      <w:bookmarkEnd w:id="6"/>
    </w:p>
    <w:p w14:paraId="4C3CD9AC" w14:textId="5C876AEE" w:rsidR="00EE65DB" w:rsidRPr="00957BB5" w:rsidRDefault="00EE65DB" w:rsidP="00EE65DB">
      <w:pPr>
        <w:numPr>
          <w:ilvl w:val="2"/>
          <w:numId w:val="9"/>
        </w:numPr>
        <w:spacing w:after="120" w:line="264" w:lineRule="auto"/>
        <w:jc w:val="both"/>
        <w:rPr>
          <w:rFonts w:asciiTheme="minorHAnsi" w:hAnsiTheme="minorHAnsi"/>
          <w:sz w:val="18"/>
          <w:szCs w:val="18"/>
        </w:rPr>
      </w:pPr>
      <w:bookmarkStart w:id="8" w:name="_Ref54116176"/>
      <w:bookmarkStart w:id="9" w:name="_Ref51787473"/>
      <w:r w:rsidRPr="00957BB5">
        <w:rPr>
          <w:rFonts w:asciiTheme="minorHAnsi" w:hAnsiTheme="minorHAnsi"/>
          <w:sz w:val="18"/>
          <w:szCs w:val="18"/>
        </w:rPr>
        <w:t xml:space="preserve">Objednatel vždy písemně oznámí Zhotoviteli nejpozději do </w:t>
      </w:r>
      <w:r w:rsidR="00B42E72" w:rsidRPr="00957BB5">
        <w:rPr>
          <w:rFonts w:asciiTheme="minorHAnsi" w:hAnsiTheme="minorHAnsi"/>
          <w:sz w:val="18"/>
          <w:szCs w:val="18"/>
        </w:rPr>
        <w:t>14</w:t>
      </w:r>
      <w:r w:rsidRPr="00957BB5">
        <w:rPr>
          <w:rFonts w:asciiTheme="minorHAnsi" w:hAnsiTheme="minorHAnsi"/>
          <w:sz w:val="18"/>
          <w:szCs w:val="18"/>
        </w:rPr>
        <w:t xml:space="preserve">  dnů od oboustranného podpisu předávacího protokolu k</w:t>
      </w:r>
      <w:r w:rsidR="00B42E72" w:rsidRPr="00957BB5">
        <w:rPr>
          <w:rFonts w:asciiTheme="minorHAnsi" w:hAnsiTheme="minorHAnsi"/>
          <w:sz w:val="18"/>
          <w:szCs w:val="18"/>
        </w:rPr>
        <w:t xml:space="preserve"> 3. </w:t>
      </w:r>
      <w:r w:rsidRPr="00957BB5">
        <w:rPr>
          <w:rFonts w:asciiTheme="minorHAnsi" w:hAnsiTheme="minorHAnsi"/>
          <w:sz w:val="18"/>
          <w:szCs w:val="18"/>
        </w:rPr>
        <w:t>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7"/>
      <w:bookmarkEnd w:id="8"/>
      <w:bookmarkEnd w:id="9"/>
    </w:p>
    <w:p w14:paraId="55776EBB" w14:textId="1589C7BA" w:rsidR="00EE65DB" w:rsidRPr="00957BB5" w:rsidRDefault="00EE65DB" w:rsidP="00EE65DB">
      <w:pPr>
        <w:numPr>
          <w:ilvl w:val="2"/>
          <w:numId w:val="9"/>
        </w:numPr>
        <w:spacing w:after="120" w:line="264" w:lineRule="auto"/>
        <w:jc w:val="both"/>
        <w:rPr>
          <w:rFonts w:asciiTheme="minorHAnsi" w:hAnsiTheme="minorHAnsi"/>
          <w:sz w:val="18"/>
          <w:szCs w:val="18"/>
        </w:rPr>
      </w:pPr>
      <w:bookmarkStart w:id="10" w:name="_Ref51785178"/>
      <w:bookmarkStart w:id="11" w:name="_Ref51785293"/>
      <w:bookmarkStart w:id="12" w:name="_Ref51787774"/>
      <w:r w:rsidRPr="00957BB5">
        <w:rPr>
          <w:rFonts w:asciiTheme="minorHAnsi" w:hAnsiTheme="minorHAnsi"/>
          <w:sz w:val="18"/>
          <w:szCs w:val="18"/>
        </w:rPr>
        <w:t xml:space="preserve">V případě, že Objednatel neoznámí Zhotoviteli ani do </w:t>
      </w:r>
      <w:r w:rsidR="00B42E72" w:rsidRPr="00957BB5">
        <w:rPr>
          <w:rFonts w:asciiTheme="minorHAnsi" w:hAnsiTheme="minorHAnsi"/>
          <w:sz w:val="18"/>
          <w:szCs w:val="18"/>
        </w:rPr>
        <w:t>2</w:t>
      </w:r>
      <w:r w:rsidRPr="00957BB5">
        <w:rPr>
          <w:rFonts w:asciiTheme="minorHAnsi" w:hAnsiTheme="minorHAnsi"/>
          <w:sz w:val="18"/>
          <w:szCs w:val="18"/>
        </w:rPr>
        <w:t xml:space="preserve"> měsíců po uplynutí lhůty uvedené v </w:t>
      </w:r>
      <w:proofErr w:type="gramStart"/>
      <w:r w:rsidRPr="00957BB5">
        <w:rPr>
          <w:rFonts w:asciiTheme="minorHAnsi" w:hAnsiTheme="minorHAnsi"/>
          <w:sz w:val="18"/>
          <w:szCs w:val="18"/>
        </w:rPr>
        <w:t xml:space="preserve">článku </w:t>
      </w:r>
      <w:r w:rsidRPr="00957BB5">
        <w:rPr>
          <w:rFonts w:asciiTheme="minorHAnsi" w:hAnsiTheme="minorHAnsi"/>
          <w:sz w:val="18"/>
          <w:szCs w:val="18"/>
        </w:rPr>
        <w:fldChar w:fldCharType="begin"/>
      </w:r>
      <w:r w:rsidRPr="00957BB5">
        <w:rPr>
          <w:rFonts w:asciiTheme="minorHAnsi" w:hAnsiTheme="minorHAnsi"/>
          <w:sz w:val="18"/>
          <w:szCs w:val="18"/>
        </w:rPr>
        <w:instrText xml:space="preserve"> REF _Ref51787473 \r \h </w:instrText>
      </w:r>
      <w:r w:rsidR="00957BB5">
        <w:rPr>
          <w:rFonts w:asciiTheme="minorHAnsi" w:hAnsiTheme="minorHAnsi"/>
          <w:sz w:val="18"/>
          <w:szCs w:val="18"/>
        </w:rPr>
        <w:instrText xml:space="preserve"> \* MERGEFORMAT </w:instrText>
      </w:r>
      <w:r w:rsidRPr="00957BB5">
        <w:rPr>
          <w:rFonts w:asciiTheme="minorHAnsi" w:hAnsiTheme="minorHAnsi"/>
          <w:sz w:val="18"/>
          <w:szCs w:val="18"/>
        </w:rPr>
      </w:r>
      <w:r w:rsidRPr="00957BB5">
        <w:rPr>
          <w:rFonts w:asciiTheme="minorHAnsi" w:hAnsiTheme="minorHAnsi"/>
          <w:sz w:val="18"/>
          <w:szCs w:val="18"/>
        </w:rPr>
        <w:fldChar w:fldCharType="separate"/>
      </w:r>
      <w:r w:rsidRPr="00957BB5">
        <w:rPr>
          <w:rFonts w:asciiTheme="minorHAnsi" w:hAnsiTheme="minorHAnsi"/>
          <w:sz w:val="18"/>
          <w:szCs w:val="18"/>
        </w:rPr>
        <w:t>3.7.4</w:t>
      </w:r>
      <w:proofErr w:type="gramEnd"/>
      <w:r w:rsidRPr="00957BB5">
        <w:rPr>
          <w:rFonts w:asciiTheme="minorHAnsi" w:hAnsiTheme="minorHAnsi"/>
          <w:sz w:val="18"/>
          <w:szCs w:val="18"/>
        </w:rPr>
        <w:fldChar w:fldCharType="end"/>
      </w:r>
      <w:bookmarkEnd w:id="10"/>
      <w:r w:rsidRPr="00957BB5">
        <w:rPr>
          <w:rFonts w:asciiTheme="minorHAnsi" w:hAnsiTheme="minorHAnsi"/>
          <w:sz w:val="18"/>
          <w:szCs w:val="18"/>
        </w:rPr>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w:t>
      </w:r>
      <w:r w:rsidR="00B42E72" w:rsidRPr="00957BB5">
        <w:rPr>
          <w:rFonts w:asciiTheme="minorHAnsi" w:hAnsiTheme="minorHAnsi"/>
          <w:sz w:val="18"/>
          <w:szCs w:val="18"/>
        </w:rPr>
        <w:t>7</w:t>
      </w:r>
      <w:r w:rsidRPr="00957BB5">
        <w:rPr>
          <w:rFonts w:asciiTheme="minorHAnsi" w:hAnsiTheme="minorHAnsi"/>
          <w:sz w:val="18"/>
          <w:szCs w:val="18"/>
        </w:rPr>
        <w:t xml:space="preserve"> dní od obdržení žádosti Zhotovitele, zda byla naplněna Rozvazovací podmínka, platí, že </w:t>
      </w:r>
      <w:bookmarkEnd w:id="11"/>
      <w:r w:rsidRPr="00957BB5">
        <w:rPr>
          <w:rFonts w:asciiTheme="minorHAnsi" w:hAnsiTheme="minorHAnsi"/>
          <w:sz w:val="18"/>
          <w:szCs w:val="18"/>
        </w:rPr>
        <w:t xml:space="preserve">Rozvazovací podmínka byla naplněna a Smlouva zanikla k okamžiku </w:t>
      </w:r>
      <w:proofErr w:type="gramStart"/>
      <w:r w:rsidRPr="00957BB5">
        <w:rPr>
          <w:rFonts w:asciiTheme="minorHAnsi" w:hAnsiTheme="minorHAnsi"/>
          <w:sz w:val="18"/>
          <w:szCs w:val="18"/>
        </w:rPr>
        <w:t>uvedeném</w:t>
      </w:r>
      <w:proofErr w:type="gramEnd"/>
      <w:r w:rsidRPr="00957BB5">
        <w:rPr>
          <w:rFonts w:asciiTheme="minorHAnsi" w:hAnsiTheme="minorHAnsi"/>
          <w:sz w:val="18"/>
          <w:szCs w:val="18"/>
        </w:rPr>
        <w:t xml:space="preserve"> v článku </w:t>
      </w:r>
      <w:r w:rsidRPr="00957BB5">
        <w:rPr>
          <w:rFonts w:asciiTheme="minorHAnsi" w:hAnsiTheme="minorHAnsi"/>
          <w:sz w:val="18"/>
          <w:szCs w:val="18"/>
        </w:rPr>
        <w:fldChar w:fldCharType="begin"/>
      </w:r>
      <w:r w:rsidRPr="00957BB5">
        <w:rPr>
          <w:rFonts w:asciiTheme="minorHAnsi" w:hAnsiTheme="minorHAnsi"/>
          <w:sz w:val="18"/>
          <w:szCs w:val="18"/>
        </w:rPr>
        <w:instrText xml:space="preserve"> REF _Ref54115844 \r \h </w:instrText>
      </w:r>
      <w:r w:rsidR="00957BB5">
        <w:rPr>
          <w:rFonts w:asciiTheme="minorHAnsi" w:hAnsiTheme="minorHAnsi"/>
          <w:sz w:val="18"/>
          <w:szCs w:val="18"/>
        </w:rPr>
        <w:instrText xml:space="preserve"> \* MERGEFORMAT </w:instrText>
      </w:r>
      <w:r w:rsidRPr="00957BB5">
        <w:rPr>
          <w:rFonts w:asciiTheme="minorHAnsi" w:hAnsiTheme="minorHAnsi"/>
          <w:sz w:val="18"/>
          <w:szCs w:val="18"/>
        </w:rPr>
      </w:r>
      <w:r w:rsidRPr="00957BB5">
        <w:rPr>
          <w:rFonts w:asciiTheme="minorHAnsi" w:hAnsiTheme="minorHAnsi"/>
          <w:sz w:val="18"/>
          <w:szCs w:val="18"/>
        </w:rPr>
        <w:fldChar w:fldCharType="separate"/>
      </w:r>
      <w:r w:rsidRPr="00957BB5">
        <w:rPr>
          <w:rFonts w:asciiTheme="minorHAnsi" w:hAnsiTheme="minorHAnsi"/>
          <w:sz w:val="18"/>
          <w:szCs w:val="18"/>
        </w:rPr>
        <w:t>3.7.2</w:t>
      </w:r>
      <w:r w:rsidRPr="00957BB5">
        <w:rPr>
          <w:rFonts w:asciiTheme="minorHAnsi" w:hAnsiTheme="minorHAnsi"/>
          <w:sz w:val="18"/>
          <w:szCs w:val="18"/>
        </w:rPr>
        <w:fldChar w:fldCharType="end"/>
      </w:r>
      <w:r w:rsidRPr="00957BB5">
        <w:rPr>
          <w:rFonts w:asciiTheme="minorHAnsi" w:hAnsiTheme="minorHAnsi"/>
          <w:sz w:val="18"/>
          <w:szCs w:val="18"/>
        </w:rPr>
        <w:t>.</w:t>
      </w:r>
      <w:bookmarkEnd w:id="12"/>
    </w:p>
    <w:p w14:paraId="61DFCE34" w14:textId="61BFF2E0" w:rsidR="00EE65DB" w:rsidRPr="00957BB5" w:rsidRDefault="00EE65DB" w:rsidP="00EE65DB">
      <w:pPr>
        <w:numPr>
          <w:ilvl w:val="2"/>
          <w:numId w:val="9"/>
        </w:numPr>
        <w:spacing w:after="120" w:line="264" w:lineRule="auto"/>
        <w:jc w:val="both"/>
        <w:rPr>
          <w:rFonts w:asciiTheme="minorHAnsi" w:hAnsiTheme="minorHAnsi"/>
          <w:sz w:val="18"/>
          <w:szCs w:val="18"/>
        </w:rPr>
      </w:pPr>
      <w:r w:rsidRPr="00957BB5">
        <w:rPr>
          <w:rFonts w:asciiTheme="minorHAnsi" w:hAnsiTheme="minorHAnsi"/>
          <w:sz w:val="18"/>
          <w:szCs w:val="18"/>
        </w:rPr>
        <w:t xml:space="preserve">V případě, že dojde k ukončení Smlouvy v důsledku splnění Rozvazovací podmínky podle tohoto </w:t>
      </w:r>
      <w:proofErr w:type="gramStart"/>
      <w:r w:rsidRPr="00957BB5">
        <w:rPr>
          <w:rFonts w:asciiTheme="minorHAnsi" w:hAnsiTheme="minorHAnsi"/>
          <w:sz w:val="18"/>
          <w:szCs w:val="18"/>
        </w:rPr>
        <w:t xml:space="preserve">článku </w:t>
      </w:r>
      <w:r w:rsidRPr="00957BB5">
        <w:rPr>
          <w:rFonts w:asciiTheme="minorHAnsi" w:hAnsiTheme="minorHAnsi"/>
          <w:sz w:val="18"/>
          <w:szCs w:val="18"/>
        </w:rPr>
        <w:fldChar w:fldCharType="begin"/>
      </w:r>
      <w:r w:rsidRPr="00957BB5">
        <w:rPr>
          <w:rFonts w:asciiTheme="minorHAnsi" w:hAnsiTheme="minorHAnsi"/>
          <w:sz w:val="18"/>
          <w:szCs w:val="18"/>
        </w:rPr>
        <w:instrText xml:space="preserve"> REF _Ref53007706 \r \h </w:instrText>
      </w:r>
      <w:r w:rsidR="00957BB5">
        <w:rPr>
          <w:rFonts w:asciiTheme="minorHAnsi" w:hAnsiTheme="minorHAnsi"/>
          <w:sz w:val="18"/>
          <w:szCs w:val="18"/>
        </w:rPr>
        <w:instrText xml:space="preserve"> \* MERGEFORMAT </w:instrText>
      </w:r>
      <w:r w:rsidRPr="00957BB5">
        <w:rPr>
          <w:rFonts w:asciiTheme="minorHAnsi" w:hAnsiTheme="minorHAnsi"/>
          <w:sz w:val="18"/>
          <w:szCs w:val="18"/>
        </w:rPr>
      </w:r>
      <w:r w:rsidRPr="00957BB5">
        <w:rPr>
          <w:rFonts w:asciiTheme="minorHAnsi" w:hAnsiTheme="minorHAnsi"/>
          <w:sz w:val="18"/>
          <w:szCs w:val="18"/>
        </w:rPr>
        <w:fldChar w:fldCharType="separate"/>
      </w:r>
      <w:r w:rsidRPr="00957BB5">
        <w:rPr>
          <w:rFonts w:asciiTheme="minorHAnsi" w:hAnsiTheme="minorHAnsi"/>
          <w:sz w:val="18"/>
          <w:szCs w:val="18"/>
        </w:rPr>
        <w:t>3.7</w:t>
      </w:r>
      <w:r w:rsidRPr="00957BB5">
        <w:rPr>
          <w:rFonts w:asciiTheme="minorHAnsi" w:hAnsiTheme="minorHAnsi"/>
          <w:sz w:val="18"/>
          <w:szCs w:val="18"/>
        </w:rPr>
        <w:fldChar w:fldCharType="end"/>
      </w:r>
      <w:r w:rsidRPr="00957BB5">
        <w:rPr>
          <w:rFonts w:asciiTheme="minorHAnsi" w:hAnsiTheme="minorHAnsi"/>
          <w:sz w:val="18"/>
          <w:szCs w:val="18"/>
        </w:rPr>
        <w:t>, má</w:t>
      </w:r>
      <w:proofErr w:type="gramEnd"/>
      <w:r w:rsidRPr="00957BB5">
        <w:rPr>
          <w:rFonts w:asciiTheme="minorHAnsi" w:hAnsiTheme="minorHAnsi"/>
          <w:sz w:val="18"/>
          <w:szCs w:val="18"/>
        </w:rPr>
        <w:t xml:space="preserve">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2D0EF318" w14:textId="7E065925" w:rsidR="00C14122" w:rsidRPr="00957BB5" w:rsidRDefault="00C14122" w:rsidP="00EE65DB">
      <w:pPr>
        <w:numPr>
          <w:ilvl w:val="2"/>
          <w:numId w:val="9"/>
        </w:numPr>
        <w:spacing w:after="120" w:line="264" w:lineRule="auto"/>
        <w:jc w:val="both"/>
        <w:rPr>
          <w:rFonts w:asciiTheme="minorHAnsi" w:hAnsiTheme="minorHAnsi"/>
          <w:sz w:val="18"/>
          <w:szCs w:val="18"/>
        </w:rPr>
      </w:pPr>
      <w:r w:rsidRPr="00957BB5">
        <w:rPr>
          <w:rFonts w:asciiTheme="minorHAnsi" w:hAnsiTheme="minorHAnsi"/>
          <w:sz w:val="18"/>
          <w:szCs w:val="18"/>
        </w:rPr>
        <w:t xml:space="preserve">Ruší se text </w:t>
      </w:r>
      <w:proofErr w:type="gramStart"/>
      <w:r w:rsidRPr="00957BB5">
        <w:rPr>
          <w:rFonts w:asciiTheme="minorHAnsi" w:hAnsiTheme="minorHAnsi"/>
          <w:sz w:val="18"/>
          <w:szCs w:val="18"/>
        </w:rPr>
        <w:t>odst.18.1</w:t>
      </w:r>
      <w:proofErr w:type="gramEnd"/>
      <w:r w:rsidRPr="00957BB5">
        <w:rPr>
          <w:rFonts w:asciiTheme="minorHAnsi" w:hAnsiTheme="minorHAnsi"/>
          <w:sz w:val="18"/>
          <w:szCs w:val="18"/>
        </w:rPr>
        <w:t xml:space="preserve"> Obchodních podmínek nahrazuje se textem:</w:t>
      </w:r>
      <w:r w:rsidRPr="00957BB5">
        <w:rPr>
          <w:sz w:val="18"/>
          <w:szCs w:val="18"/>
        </w:rPr>
        <w:t xml:space="preserve"> Je-li to výslovně sjednáno ve Smlouvě, dojde k ukončení Smlouvy kromě jiných důvodů uvedených v Obchodních podmínkách nebo ve Smlouvě rovněž v případě splnění Rozvazovací podmínky (jak je definována v </w:t>
      </w:r>
      <w:proofErr w:type="gramStart"/>
      <w:r w:rsidRPr="00957BB5">
        <w:rPr>
          <w:sz w:val="18"/>
          <w:szCs w:val="18"/>
        </w:rPr>
        <w:t>odst.3.7</w:t>
      </w:r>
      <w:proofErr w:type="gramEnd"/>
      <w:r w:rsidRPr="00957BB5">
        <w:rPr>
          <w:sz w:val="18"/>
          <w:szCs w:val="18"/>
        </w:rPr>
        <w:t xml:space="preserve"> této Smlouvy). V takovém případě se Smluvní strany vzájemně vypořádají způsobem uvedeným ve Smlouvě</w:t>
      </w:r>
    </w:p>
    <w:p w14:paraId="61F68BA9" w14:textId="77777777" w:rsidR="00EE65DB" w:rsidRDefault="00EE65DB" w:rsidP="00EE65DB">
      <w:pPr>
        <w:pStyle w:val="Text1-1"/>
        <w:numPr>
          <w:ilvl w:val="0"/>
          <w:numId w:val="0"/>
        </w:numPr>
        <w:ind w:left="737"/>
      </w:pPr>
    </w:p>
    <w:p w14:paraId="4A58CC61"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4BA573FD"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255F8714"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5CCDDFC2" w14:textId="77777777" w:rsidR="003F0FD2" w:rsidRDefault="003F0FD2" w:rsidP="00930F78">
      <w:pPr>
        <w:pStyle w:val="Text1-1"/>
      </w:pPr>
      <w:r>
        <w:t xml:space="preserve">Místem plnění Díla je: </w:t>
      </w:r>
      <w:r w:rsidR="0010601F">
        <w:t xml:space="preserve">Správa železnic, státní organizace. </w:t>
      </w:r>
      <w:r w:rsidR="0010601F" w:rsidRPr="00157AC3">
        <w:t>Stavební správa záp</w:t>
      </w:r>
      <w:r w:rsidR="0010601F">
        <w:t xml:space="preserve">ad, Sokolovská </w:t>
      </w:r>
      <w:r w:rsidR="0010601F" w:rsidRPr="00157AC3">
        <w:t>1955</w:t>
      </w:r>
      <w:r w:rsidR="0010601F">
        <w:t>/278</w:t>
      </w:r>
      <w:r w:rsidR="0010601F" w:rsidRPr="00157AC3">
        <w:t>, 190 00</w:t>
      </w:r>
      <w:r w:rsidR="0010601F">
        <w:t xml:space="preserve"> Praha 9.</w:t>
      </w:r>
    </w:p>
    <w:p w14:paraId="610DF8FB" w14:textId="77777777" w:rsidR="003F0FD2" w:rsidRDefault="003F0FD2" w:rsidP="00930F78">
      <w:pPr>
        <w:pStyle w:val="Nadpis1-1"/>
      </w:pPr>
      <w:r>
        <w:t>OSTATNÍ USTANOVENÍ</w:t>
      </w:r>
    </w:p>
    <w:p w14:paraId="70159769"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075E9C5F" w14:textId="77777777" w:rsidR="003F0FD2" w:rsidRDefault="003F0FD2" w:rsidP="00930F78">
      <w:pPr>
        <w:pStyle w:val="Text1-1"/>
      </w:pPr>
      <w:r>
        <w:lastRenderedPageBreak/>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3A19A7D"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65C3AB8F" w14:textId="77777777" w:rsidR="003F0FD2" w:rsidRDefault="003F0FD2" w:rsidP="00930F78">
      <w:pPr>
        <w:pStyle w:val="Nadpis1-1"/>
      </w:pPr>
      <w:r>
        <w:t>ZÁVĚREČNÁ USTANOVENÍ</w:t>
      </w:r>
    </w:p>
    <w:p w14:paraId="1E997FBE"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01C659FE"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31772111" w14:textId="7B51DF7C"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423C6112"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2164BC7E" w14:textId="2187B0A0"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309FF628"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03B321D8"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A260F9F"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71320A6B"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7C6ABE6"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BBD684E" w14:textId="77777777" w:rsidR="003F0FD2" w:rsidRDefault="003F0FD2" w:rsidP="00930F78">
      <w:pPr>
        <w:pStyle w:val="Text1-1"/>
      </w:pPr>
      <w:r>
        <w:lastRenderedPageBreak/>
        <w:t>Tato Smlouva je vyhotovena ve …</w:t>
      </w:r>
      <w:r w:rsidR="00930F78">
        <w:t xml:space="preserve"> </w:t>
      </w:r>
      <w:r>
        <w:t>"[</w:t>
      </w:r>
      <w:r w:rsidRPr="00930F78">
        <w:rPr>
          <w:b/>
          <w:highlight w:val="green"/>
        </w:rPr>
        <w:t>VLOŽÍ OBJEDNATEL</w:t>
      </w:r>
      <w:r>
        <w:t>]" ………… vyhotoveních, z</w:t>
      </w:r>
      <w:r w:rsidR="00930F78">
        <w:t> </w:t>
      </w:r>
      <w:r>
        <w:t>nichž Objednatel obdrží …</w:t>
      </w:r>
      <w:r w:rsidR="00930F78">
        <w:t xml:space="preserve"> </w:t>
      </w:r>
      <w:r>
        <w:t>"[</w:t>
      </w:r>
      <w:r w:rsidRPr="00930F78">
        <w:rPr>
          <w:b/>
          <w:highlight w:val="green"/>
        </w:rPr>
        <w:t>VLOŽÍ OBJEDNATEL</w:t>
      </w:r>
      <w:r>
        <w:t>]"</w:t>
      </w:r>
      <w:r w:rsidR="00930F78">
        <w:t> </w:t>
      </w:r>
      <w:r>
        <w:t>…….</w:t>
      </w:r>
      <w:r w:rsidR="00930F78">
        <w:t xml:space="preserve"> </w:t>
      </w:r>
      <w:proofErr w:type="gramStart"/>
      <w:r>
        <w:t>vyhotovení</w:t>
      </w:r>
      <w:proofErr w:type="gramEnd"/>
      <w:r>
        <w:t xml:space="preserve"> a Zhotovitel obdrží …………</w:t>
      </w:r>
      <w:r w:rsidR="00930F78">
        <w:t xml:space="preserve"> </w:t>
      </w:r>
      <w:r>
        <w:t>"[</w:t>
      </w:r>
      <w:r w:rsidRPr="00930F78">
        <w:rPr>
          <w:b/>
          <w:highlight w:val="yellow"/>
        </w:rPr>
        <w:t>VLOŽÍ ZHOTOVITEL</w:t>
      </w:r>
      <w:r>
        <w:t>]" ……. vyhotovení.</w:t>
      </w:r>
    </w:p>
    <w:p w14:paraId="7C573254"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3832B0FC"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BBC7FC1"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597DB82C"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470F5E81" w14:textId="77777777" w:rsidR="003F0FD2" w:rsidRDefault="003F0FD2" w:rsidP="00930F78">
      <w:pPr>
        <w:pStyle w:val="Text1-1"/>
      </w:pPr>
      <w:r>
        <w:t>Součást Smlouvy tvoří tyto přílohy:</w:t>
      </w:r>
    </w:p>
    <w:p w14:paraId="33A951A2" w14:textId="77777777" w:rsidR="00930F78" w:rsidRPr="00C962E0" w:rsidRDefault="00930F78" w:rsidP="00C962E0">
      <w:pPr>
        <w:pStyle w:val="Textbezslovn"/>
        <w:tabs>
          <w:tab w:val="left" w:pos="2127"/>
        </w:tabs>
        <w:spacing w:after="0"/>
        <w:ind w:left="2297" w:hanging="1446"/>
      </w:pPr>
      <w:r w:rsidRPr="00C962E0">
        <w:t>Příloha č. 1</w:t>
      </w:r>
      <w:r w:rsidRPr="00C962E0">
        <w:tab/>
        <w:t xml:space="preserve">Specifikace Díla </w:t>
      </w:r>
    </w:p>
    <w:p w14:paraId="01AD745E" w14:textId="77777777" w:rsidR="00C962E0" w:rsidRPr="00C962E0" w:rsidRDefault="00930F78" w:rsidP="00C962E0">
      <w:pPr>
        <w:pStyle w:val="Default"/>
        <w:ind w:left="142" w:firstLine="709"/>
        <w:rPr>
          <w:rFonts w:ascii="Verdana" w:hAnsi="Verdana" w:cs="Verdana"/>
          <w:sz w:val="18"/>
          <w:szCs w:val="18"/>
        </w:rPr>
      </w:pPr>
      <w:r w:rsidRPr="00C962E0">
        <w:rPr>
          <w:rFonts w:ascii="Verdana" w:hAnsi="Verdana"/>
          <w:sz w:val="18"/>
          <w:szCs w:val="18"/>
        </w:rPr>
        <w:t xml:space="preserve">Příloha č. </w:t>
      </w:r>
      <w:r w:rsidR="0002608B" w:rsidRPr="00C962E0">
        <w:rPr>
          <w:rFonts w:ascii="Verdana" w:hAnsi="Verdana"/>
          <w:sz w:val="18"/>
          <w:szCs w:val="18"/>
        </w:rPr>
        <w:t>2</w:t>
      </w:r>
      <w:r w:rsidR="0002608B" w:rsidRPr="00C962E0">
        <w:rPr>
          <w:rFonts w:ascii="Verdana" w:hAnsi="Verdana"/>
          <w:sz w:val="18"/>
          <w:szCs w:val="18"/>
        </w:rPr>
        <w:tab/>
        <w:t>Obchodní podmínky OP</w:t>
      </w:r>
      <w:r w:rsidR="00C962E0" w:rsidRPr="00C962E0">
        <w:rPr>
          <w:rFonts w:ascii="Verdana" w:hAnsi="Verdana"/>
          <w:sz w:val="18"/>
          <w:szCs w:val="18"/>
        </w:rPr>
        <w:t>/</w:t>
      </w:r>
      <w:r w:rsidR="0002608B" w:rsidRPr="00C962E0">
        <w:rPr>
          <w:rFonts w:ascii="Verdana" w:hAnsi="Verdana"/>
          <w:sz w:val="18"/>
          <w:szCs w:val="18"/>
        </w:rPr>
        <w:t>ZP+DUR</w:t>
      </w:r>
      <w:r w:rsidR="00C962E0" w:rsidRPr="00C962E0">
        <w:rPr>
          <w:rFonts w:ascii="Verdana" w:hAnsi="Verdana"/>
          <w:sz w:val="18"/>
          <w:szCs w:val="18"/>
        </w:rPr>
        <w:t>/</w:t>
      </w:r>
      <w:r w:rsidR="0002608B" w:rsidRPr="00C962E0">
        <w:rPr>
          <w:rFonts w:ascii="Verdana" w:hAnsi="Verdana"/>
          <w:sz w:val="18"/>
          <w:szCs w:val="18"/>
        </w:rPr>
        <w:t>14</w:t>
      </w:r>
      <w:r w:rsidR="00C962E0" w:rsidRPr="00C962E0">
        <w:rPr>
          <w:rFonts w:ascii="Verdana" w:hAnsi="Verdana"/>
          <w:sz w:val="18"/>
          <w:szCs w:val="18"/>
        </w:rPr>
        <w:t>/</w:t>
      </w:r>
      <w:r w:rsidR="0002608B" w:rsidRPr="00C962E0">
        <w:rPr>
          <w:rFonts w:ascii="Verdana" w:hAnsi="Verdana"/>
          <w:sz w:val="18"/>
          <w:szCs w:val="18"/>
        </w:rPr>
        <w:t>20</w:t>
      </w:r>
      <w:r w:rsidR="00C962E0" w:rsidRPr="00C962E0">
        <w:rPr>
          <w:rFonts w:ascii="Verdana" w:hAnsi="Verdana"/>
          <w:sz w:val="18"/>
          <w:szCs w:val="18"/>
        </w:rPr>
        <w:t xml:space="preserve"> </w:t>
      </w:r>
    </w:p>
    <w:p w14:paraId="7655FCAF" w14:textId="77777777" w:rsidR="00930F78" w:rsidRPr="00C962E0" w:rsidRDefault="00930F78" w:rsidP="00C962E0">
      <w:pPr>
        <w:pStyle w:val="Textbezslovn"/>
        <w:tabs>
          <w:tab w:val="left" w:pos="2127"/>
        </w:tabs>
        <w:spacing w:after="0"/>
        <w:ind w:left="2297" w:hanging="1446"/>
      </w:pPr>
      <w:r w:rsidRPr="00C962E0">
        <w:t>Příloha č. 3</w:t>
      </w:r>
      <w:r w:rsidRPr="00C962E0">
        <w:tab/>
        <w:t>Technické podmínky</w:t>
      </w:r>
    </w:p>
    <w:p w14:paraId="5BCBAACE" w14:textId="77777777" w:rsidR="00930F78" w:rsidRPr="00C962E0" w:rsidRDefault="00930F78" w:rsidP="00C962E0">
      <w:pPr>
        <w:pStyle w:val="Textbezslovn"/>
        <w:tabs>
          <w:tab w:val="left" w:pos="2127"/>
        </w:tabs>
        <w:spacing w:after="0"/>
        <w:ind w:left="3687" w:hanging="1446"/>
      </w:pPr>
      <w:r w:rsidRPr="00C962E0">
        <w:t>a) Technické kvalitativní podmínky staveb státních drah (TKP Staveb)</w:t>
      </w:r>
    </w:p>
    <w:p w14:paraId="2F647A87" w14:textId="77777777" w:rsidR="00930F78" w:rsidRPr="00C962E0" w:rsidRDefault="00930F78" w:rsidP="00C962E0">
      <w:pPr>
        <w:pStyle w:val="Textbezslovn"/>
        <w:tabs>
          <w:tab w:val="left" w:pos="2127"/>
        </w:tabs>
        <w:spacing w:after="0"/>
        <w:ind w:left="3687" w:hanging="1446"/>
      </w:pPr>
      <w:r w:rsidRPr="00C962E0">
        <w:t xml:space="preserve">b) Všeobecné technické podmínky </w:t>
      </w:r>
      <w:r w:rsidR="0002608B" w:rsidRPr="00C962E0">
        <w:t>VTP</w:t>
      </w:r>
      <w:r w:rsidR="00C962E0" w:rsidRPr="00C962E0">
        <w:t>/</w:t>
      </w:r>
      <w:r w:rsidR="0002608B" w:rsidRPr="00C962E0">
        <w:t>ZP+DUR</w:t>
      </w:r>
      <w:r w:rsidR="00C962E0" w:rsidRPr="00C962E0">
        <w:t>/1</w:t>
      </w:r>
      <w:r w:rsidR="00C962E0">
        <w:t>3/</w:t>
      </w:r>
      <w:r w:rsidR="0002608B" w:rsidRPr="00C962E0">
        <w:t>20_národní_zdroje</w:t>
      </w:r>
    </w:p>
    <w:p w14:paraId="3CBD50C7" w14:textId="77777777" w:rsidR="00930F78" w:rsidRPr="00C962E0" w:rsidRDefault="00930F78" w:rsidP="00C962E0">
      <w:pPr>
        <w:pStyle w:val="Textbezslovn"/>
        <w:tabs>
          <w:tab w:val="left" w:pos="2127"/>
        </w:tabs>
        <w:spacing w:after="0"/>
        <w:ind w:left="3687" w:hanging="1446"/>
      </w:pPr>
      <w:r w:rsidRPr="00C962E0">
        <w:t>c</w:t>
      </w:r>
      <w:r w:rsidR="0002608B" w:rsidRPr="00C962E0">
        <w:t>) Zvláštní technické podmínky</w:t>
      </w:r>
    </w:p>
    <w:p w14:paraId="45D0C3ED" w14:textId="77777777" w:rsidR="00930F78" w:rsidRPr="00C962E0" w:rsidRDefault="00930F78" w:rsidP="00C962E0">
      <w:pPr>
        <w:pStyle w:val="Textbezslovn"/>
        <w:tabs>
          <w:tab w:val="left" w:pos="2127"/>
        </w:tabs>
        <w:spacing w:after="0"/>
        <w:ind w:left="2297" w:hanging="1446"/>
      </w:pPr>
      <w:r w:rsidRPr="00C962E0">
        <w:t xml:space="preserve">Příloha </w:t>
      </w:r>
      <w:proofErr w:type="gramStart"/>
      <w:r w:rsidRPr="00C962E0">
        <w:t>č. 4</w:t>
      </w:r>
      <w:r w:rsidRPr="00C962E0">
        <w:tab/>
        <w:t>Rozpis</w:t>
      </w:r>
      <w:proofErr w:type="gramEnd"/>
      <w:r w:rsidRPr="00C962E0">
        <w:t xml:space="preserve"> Ceny Díla</w:t>
      </w:r>
    </w:p>
    <w:p w14:paraId="74F92892" w14:textId="77777777" w:rsidR="00930F78" w:rsidRPr="00C962E0" w:rsidRDefault="00930F78" w:rsidP="00C962E0">
      <w:pPr>
        <w:pStyle w:val="Textbezslovn"/>
        <w:tabs>
          <w:tab w:val="left" w:pos="2127"/>
        </w:tabs>
        <w:spacing w:after="0"/>
        <w:ind w:left="2297" w:hanging="1446"/>
      </w:pPr>
      <w:r w:rsidRPr="00C962E0">
        <w:t>Příloha č. 5</w:t>
      </w:r>
      <w:r w:rsidRPr="00C962E0">
        <w:tab/>
        <w:t>Harmonogram plnění</w:t>
      </w:r>
    </w:p>
    <w:p w14:paraId="15966233" w14:textId="77777777" w:rsidR="00930F78" w:rsidRPr="00C962E0" w:rsidRDefault="00930F78" w:rsidP="00C962E0">
      <w:pPr>
        <w:pStyle w:val="Textbezslovn"/>
        <w:tabs>
          <w:tab w:val="left" w:pos="2127"/>
        </w:tabs>
        <w:spacing w:after="0"/>
        <w:ind w:left="2297" w:hanging="1446"/>
      </w:pPr>
      <w:r w:rsidRPr="00C962E0">
        <w:t>Příloha č. 6</w:t>
      </w:r>
      <w:r w:rsidRPr="00C962E0">
        <w:tab/>
        <w:t>Oprávněné osoby</w:t>
      </w:r>
    </w:p>
    <w:p w14:paraId="45420D6D" w14:textId="77777777" w:rsidR="00930F78" w:rsidRPr="00124751" w:rsidRDefault="00930F78" w:rsidP="00C962E0">
      <w:pPr>
        <w:pStyle w:val="Textbezslovn"/>
        <w:tabs>
          <w:tab w:val="left" w:pos="2127"/>
        </w:tabs>
        <w:spacing w:after="0"/>
        <w:ind w:left="2297" w:hanging="1446"/>
      </w:pPr>
      <w:r w:rsidRPr="00C962E0">
        <w:t>Příloha č. 7</w:t>
      </w:r>
      <w:r w:rsidRPr="00C962E0">
        <w:tab/>
        <w:t>Seznam požadovaných</w:t>
      </w:r>
      <w:r w:rsidRPr="00124751">
        <w:t xml:space="preserve"> pojištění </w:t>
      </w:r>
    </w:p>
    <w:p w14:paraId="1209F2B4" w14:textId="77777777" w:rsidR="00930F78" w:rsidRPr="00124751" w:rsidRDefault="00930F78" w:rsidP="00C962E0">
      <w:pPr>
        <w:pStyle w:val="Textbezslovn"/>
        <w:tabs>
          <w:tab w:val="left" w:pos="2127"/>
        </w:tabs>
        <w:spacing w:after="0"/>
        <w:ind w:left="2297" w:hanging="1446"/>
      </w:pPr>
      <w:r w:rsidRPr="00124751">
        <w:t>Příloha č. 8</w:t>
      </w:r>
      <w:r w:rsidRPr="00124751">
        <w:tab/>
        <w:t>Seznam poddodavatelů</w:t>
      </w:r>
    </w:p>
    <w:p w14:paraId="22B0B0A5" w14:textId="77777777" w:rsidR="00930F78" w:rsidRPr="00124751" w:rsidRDefault="00930F78" w:rsidP="00C962E0">
      <w:pPr>
        <w:pStyle w:val="Textbezslovn"/>
        <w:tabs>
          <w:tab w:val="left" w:pos="2127"/>
        </w:tabs>
        <w:spacing w:after="0"/>
        <w:ind w:left="2297" w:hanging="1446"/>
      </w:pPr>
      <w:r w:rsidRPr="00124751">
        <w:t>Příloha č. 9</w:t>
      </w:r>
      <w:r w:rsidRPr="00124751">
        <w:tab/>
        <w:t>Související dokumenty</w:t>
      </w:r>
    </w:p>
    <w:p w14:paraId="6F7567D4" w14:textId="77777777" w:rsidR="00930F78" w:rsidRPr="00124751" w:rsidRDefault="00930F78" w:rsidP="00C962E0">
      <w:pPr>
        <w:pStyle w:val="Textbezslovn"/>
        <w:tabs>
          <w:tab w:val="left" w:pos="2127"/>
        </w:tabs>
        <w:spacing w:after="0"/>
        <w:ind w:left="2297" w:hanging="1446"/>
      </w:pPr>
      <w:r w:rsidRPr="00124751">
        <w:t>Příloha č. 10</w:t>
      </w:r>
      <w:r w:rsidRPr="00124751">
        <w:tab/>
        <w:t>Zmocnění Vedoucího Zhotovitele</w:t>
      </w:r>
    </w:p>
    <w:p w14:paraId="061D3192" w14:textId="77777777" w:rsidR="00930F78" w:rsidRDefault="00930F78" w:rsidP="003F0FD2">
      <w:pPr>
        <w:pStyle w:val="Textbezodsazen"/>
      </w:pPr>
    </w:p>
    <w:p w14:paraId="290363C4"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021712C0" w14:textId="77777777" w:rsidR="00930F78" w:rsidRDefault="00930F78" w:rsidP="003F0FD2">
      <w:pPr>
        <w:pStyle w:val="Textbezodsazen"/>
      </w:pPr>
    </w:p>
    <w:p w14:paraId="4A36FA3C"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14:paraId="3A2AA944" w14:textId="77777777" w:rsidR="003F0FD2" w:rsidRDefault="003F0FD2" w:rsidP="003F0FD2">
      <w:pPr>
        <w:pStyle w:val="Textbezodsazen"/>
      </w:pPr>
    </w:p>
    <w:p w14:paraId="11AC5B8A" w14:textId="77777777" w:rsidR="00930F78" w:rsidRDefault="00930F78" w:rsidP="003F0FD2">
      <w:pPr>
        <w:pStyle w:val="Textbezodsazen"/>
      </w:pPr>
    </w:p>
    <w:p w14:paraId="1C407BB3" w14:textId="77777777" w:rsidR="00930F78" w:rsidRDefault="00930F78" w:rsidP="003F0FD2">
      <w:pPr>
        <w:pStyle w:val="Textbezodsazen"/>
      </w:pPr>
    </w:p>
    <w:p w14:paraId="70D64F33" w14:textId="77777777" w:rsidR="003F0FD2" w:rsidRDefault="003F0FD2" w:rsidP="003F0FD2">
      <w:pPr>
        <w:pStyle w:val="Textbezodsazen"/>
      </w:pPr>
      <w:r>
        <w:t>................................................</w:t>
      </w:r>
      <w:r w:rsidR="00930F78">
        <w:tab/>
      </w:r>
      <w:r w:rsidR="00930F78">
        <w:tab/>
      </w:r>
      <w:r w:rsidR="00930F78">
        <w:tab/>
        <w:t>................................................</w:t>
      </w:r>
    </w:p>
    <w:p w14:paraId="68A95B2D" w14:textId="77777777"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441BACBB" w14:textId="77777777" w:rsidR="003F0FD2" w:rsidRDefault="003F0FD2" w:rsidP="00930F78">
      <w:pPr>
        <w:pStyle w:val="Bezmezer"/>
      </w:pPr>
      <w:r>
        <w:t>náměstek GŘ pro modernizaci dráhy</w:t>
      </w:r>
    </w:p>
    <w:p w14:paraId="74BE6489" w14:textId="77777777" w:rsidR="003F0FD2" w:rsidRPr="003348F5" w:rsidRDefault="003F0FD2" w:rsidP="00930F78">
      <w:pPr>
        <w:pStyle w:val="Bezmezer"/>
      </w:pPr>
      <w:r w:rsidRPr="003348F5">
        <w:t>Správa</w:t>
      </w:r>
      <w:r w:rsidR="000509D4" w:rsidRPr="003348F5">
        <w:t xml:space="preserve"> železnic</w:t>
      </w:r>
      <w:r w:rsidRPr="003348F5">
        <w:t>, státní organizace</w:t>
      </w:r>
    </w:p>
    <w:p w14:paraId="4723DD78" w14:textId="77777777" w:rsidR="003F0FD2" w:rsidRPr="003348F5" w:rsidRDefault="003F0FD2" w:rsidP="00B42F40">
      <w:pPr>
        <w:pStyle w:val="Textbezodsazen"/>
      </w:pPr>
    </w:p>
    <w:p w14:paraId="45F42E9E" w14:textId="77777777" w:rsidR="003F0FD2" w:rsidRDefault="003F0FD2" w:rsidP="00B42F40">
      <w:pPr>
        <w:pStyle w:val="Textbezodsazen"/>
      </w:pPr>
    </w:p>
    <w:p w14:paraId="43AD3E10" w14:textId="77777777" w:rsidR="00E901A3" w:rsidRDefault="00E901A3" w:rsidP="009F0867">
      <w:pPr>
        <w:pStyle w:val="Textbezodsazen"/>
      </w:pPr>
    </w:p>
    <w:p w14:paraId="6832BD68" w14:textId="77777777" w:rsidR="00E901A3" w:rsidRDefault="00E901A3" w:rsidP="009F0867">
      <w:pPr>
        <w:pStyle w:val="Textbezodsazen"/>
      </w:pPr>
    </w:p>
    <w:p w14:paraId="7D993790" w14:textId="77777777" w:rsidR="00CB4F6D" w:rsidRDefault="00CB4F6D">
      <w:r>
        <w:br w:type="page"/>
      </w:r>
    </w:p>
    <w:p w14:paraId="79F58805" w14:textId="77777777" w:rsidR="00CB4F6D" w:rsidRDefault="00CB4F6D" w:rsidP="009F0867">
      <w:pPr>
        <w:pStyle w:val="Textbezodsazen"/>
        <w:sectPr w:rsidR="00CB4F6D" w:rsidSect="00AB4F25">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14:paraId="5B7019A2" w14:textId="77777777" w:rsidR="004F0093" w:rsidRDefault="004F0093" w:rsidP="004F0093">
      <w:pPr>
        <w:pStyle w:val="Nadpisbezsl1-1"/>
      </w:pPr>
      <w:r>
        <w:lastRenderedPageBreak/>
        <w:t>Příloha č. 1</w:t>
      </w:r>
    </w:p>
    <w:p w14:paraId="76943264" w14:textId="77777777" w:rsidR="004F0093" w:rsidRPr="00F762A8" w:rsidRDefault="004F0093" w:rsidP="004F0093">
      <w:pPr>
        <w:pStyle w:val="Nadpisbezsl1-2"/>
      </w:pPr>
      <w:r>
        <w:t>Specifikace Díla</w:t>
      </w:r>
      <w:r w:rsidRPr="00F762A8">
        <w:t xml:space="preserve"> </w:t>
      </w:r>
    </w:p>
    <w:p w14:paraId="2E5E1EAA" w14:textId="3520DBE9" w:rsidR="00F02477" w:rsidRDefault="00F02477" w:rsidP="00F02477">
      <w:pPr>
        <w:pStyle w:val="Textbezodsazen"/>
      </w:pPr>
      <w:r>
        <w:t>Dílem se rozumí zpracování Záměru projektu</w:t>
      </w:r>
      <w:r w:rsidR="00975600">
        <w:t xml:space="preserve"> včetně Doprovodné dokumentace</w:t>
      </w:r>
      <w:r>
        <w:t xml:space="preserve"> a Dokumentace pro územní rozhodnutí stavby „</w:t>
      </w:r>
      <w:r w:rsidRPr="00F02477">
        <w:t>Modernizace a elektrizace trati Nymburk - Nepřevázka</w:t>
      </w:r>
      <w:r>
        <w:t xml:space="preserve">“ v rozsahu stanoveném zadávací dokumentací a předloženou nabídkou zhotovitele včetně </w:t>
      </w:r>
      <w:r w:rsidRPr="00F02477">
        <w:t>zpracování oznámení dle § 6 odst. 4) zákona č. 100/2001 Sb., o posuzování vlivů na životní prostředí</w:t>
      </w:r>
      <w:r>
        <w:t xml:space="preserve">, v platném znění a získání </w:t>
      </w:r>
      <w:r w:rsidRPr="00486819">
        <w:t>pravomocného</w:t>
      </w:r>
      <w:r>
        <w:t xml:space="preserve"> Územního rozhodnutí.</w:t>
      </w:r>
    </w:p>
    <w:p w14:paraId="6BCB2ECE" w14:textId="77777777" w:rsidR="00F02477" w:rsidRDefault="00F02477" w:rsidP="00F02477">
      <w:pPr>
        <w:pStyle w:val="Textbezodsazen"/>
      </w:pPr>
    </w:p>
    <w:p w14:paraId="6CCF86E0" w14:textId="77777777" w:rsidR="00F02477" w:rsidRDefault="00F02477" w:rsidP="00F02477">
      <w:pPr>
        <w:pStyle w:val="Textbezodsazen"/>
      </w:pPr>
      <w:r>
        <w:t>Požadavky na rozsah zpracování Dokumentace pro územní rozhodnutí jsou definovány Všeobecnými technickými podmínkami – příloha č. 3b Smlouvy.</w:t>
      </w:r>
    </w:p>
    <w:p w14:paraId="70762AE5" w14:textId="77777777" w:rsidR="00F02477" w:rsidRDefault="00F02477" w:rsidP="00F02477">
      <w:pPr>
        <w:pStyle w:val="Textbezodsazen"/>
      </w:pPr>
      <w:r>
        <w:t>Upřesňující podmínky pro zpracování Dokumentace pro územní rozhodnutí jsou uvedeny ve Zvláštních technických podmínkách – příloha č. 3c Smlouvy.</w:t>
      </w:r>
    </w:p>
    <w:p w14:paraId="00588636" w14:textId="77777777" w:rsidR="00BD0C4A" w:rsidRDefault="00BD0C4A" w:rsidP="00BD0C4A">
      <w:pPr>
        <w:pStyle w:val="Textbezodsazen"/>
      </w:pPr>
    </w:p>
    <w:p w14:paraId="5F217233" w14:textId="77777777" w:rsidR="00BD0C4A" w:rsidRDefault="00BD0C4A" w:rsidP="00BD0C4A">
      <w:pPr>
        <w:pStyle w:val="Textbezodsazen"/>
      </w:pPr>
    </w:p>
    <w:p w14:paraId="2126EB4B" w14:textId="77777777" w:rsidR="00BD0C4A" w:rsidRDefault="00BD0C4A" w:rsidP="00BD0C4A">
      <w:pPr>
        <w:pStyle w:val="Textbezodsazen"/>
      </w:pPr>
    </w:p>
    <w:p w14:paraId="6D1D5929" w14:textId="77777777" w:rsidR="00BD0C4A" w:rsidRDefault="00BD0C4A" w:rsidP="00BD0C4A">
      <w:pPr>
        <w:pStyle w:val="Textbezodsazen"/>
      </w:pPr>
    </w:p>
    <w:p w14:paraId="19F26D96" w14:textId="77777777" w:rsidR="00BD0C4A" w:rsidRDefault="00BD0C4A" w:rsidP="00BD0C4A">
      <w:pPr>
        <w:pStyle w:val="Textbezodsazen"/>
      </w:pPr>
    </w:p>
    <w:p w14:paraId="0462D85B" w14:textId="77777777" w:rsidR="00BD0C4A" w:rsidRDefault="00BD0C4A" w:rsidP="00BD0C4A">
      <w:pPr>
        <w:pStyle w:val="Textbezodsazen"/>
      </w:pPr>
    </w:p>
    <w:p w14:paraId="5F12CBC3" w14:textId="77777777" w:rsidR="00BD0C4A" w:rsidRDefault="00BD0C4A" w:rsidP="00BD0C4A">
      <w:pPr>
        <w:pStyle w:val="Textbezodsazen"/>
      </w:pPr>
    </w:p>
    <w:p w14:paraId="6F1FD439" w14:textId="77777777" w:rsidR="00BD0C4A" w:rsidRDefault="00BD0C4A" w:rsidP="00BD0C4A">
      <w:pPr>
        <w:pStyle w:val="Textbezodsazen"/>
      </w:pPr>
    </w:p>
    <w:p w14:paraId="331D8D7D" w14:textId="77777777"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14:paraId="0FC9B4C7" w14:textId="77777777" w:rsidR="004F0093" w:rsidRDefault="004F0093" w:rsidP="004F0093">
      <w:pPr>
        <w:pStyle w:val="Nadpisbezsl1-1"/>
      </w:pPr>
      <w:r>
        <w:lastRenderedPageBreak/>
        <w:t>Příloha č. 2</w:t>
      </w:r>
    </w:p>
    <w:p w14:paraId="4828EAE4" w14:textId="77777777" w:rsidR="004F0093" w:rsidRDefault="004F0093" w:rsidP="004F0093">
      <w:pPr>
        <w:pStyle w:val="Nadpisbezsl1-2"/>
      </w:pPr>
      <w:r>
        <w:t>Obchodní podmínky</w:t>
      </w:r>
    </w:p>
    <w:p w14:paraId="64C81A4C" w14:textId="77777777" w:rsidR="004F0093" w:rsidRDefault="00F02477" w:rsidP="00AB4F25">
      <w:pPr>
        <w:pStyle w:val="Textbezodsazen"/>
      </w:pPr>
      <w:r w:rsidRPr="00F02477">
        <w:rPr>
          <w:b/>
          <w:sz w:val="20"/>
          <w:szCs w:val="20"/>
        </w:rPr>
        <w:t>OP</w:t>
      </w:r>
      <w:r w:rsidR="00C962E0">
        <w:rPr>
          <w:b/>
          <w:sz w:val="20"/>
          <w:szCs w:val="20"/>
        </w:rPr>
        <w:t>/</w:t>
      </w:r>
      <w:r w:rsidRPr="00F02477">
        <w:rPr>
          <w:b/>
          <w:sz w:val="20"/>
          <w:szCs w:val="20"/>
        </w:rPr>
        <w:t>ZP+DUR</w:t>
      </w:r>
      <w:r w:rsidR="00C962E0">
        <w:rPr>
          <w:b/>
          <w:sz w:val="20"/>
          <w:szCs w:val="20"/>
        </w:rPr>
        <w:t>/</w:t>
      </w:r>
      <w:r w:rsidRPr="00F02477">
        <w:rPr>
          <w:b/>
          <w:sz w:val="20"/>
          <w:szCs w:val="20"/>
        </w:rPr>
        <w:t>14</w:t>
      </w:r>
      <w:r w:rsidR="00C962E0">
        <w:rPr>
          <w:b/>
          <w:sz w:val="20"/>
          <w:szCs w:val="20"/>
        </w:rPr>
        <w:t>/</w:t>
      </w:r>
      <w:r w:rsidRPr="00F02477">
        <w:rPr>
          <w:b/>
          <w:sz w:val="20"/>
          <w:szCs w:val="20"/>
        </w:rPr>
        <w:t>20</w:t>
      </w:r>
    </w:p>
    <w:p w14:paraId="6BA5BDE8" w14:textId="77777777" w:rsidR="004F0093" w:rsidRDefault="004F0093" w:rsidP="00AB4F25">
      <w:pPr>
        <w:pStyle w:val="Textbezodsazen"/>
      </w:pPr>
    </w:p>
    <w:p w14:paraId="5073677D" w14:textId="77777777" w:rsidR="00AB4F25" w:rsidRDefault="00AB4F25" w:rsidP="00AB4F25">
      <w:pPr>
        <w:pStyle w:val="Textbezodsazen"/>
      </w:pPr>
    </w:p>
    <w:p w14:paraId="76560A23" w14:textId="77777777" w:rsidR="00AB4F25" w:rsidRDefault="00AB4F25" w:rsidP="00AB4F25">
      <w:pPr>
        <w:pStyle w:val="Textbezodsazen"/>
      </w:pPr>
    </w:p>
    <w:p w14:paraId="5DCFD7D9" w14:textId="77777777" w:rsidR="00AB4F25" w:rsidRDefault="00AB4F25" w:rsidP="00AB4F25">
      <w:pPr>
        <w:pStyle w:val="Textbezodsazen"/>
      </w:pPr>
    </w:p>
    <w:p w14:paraId="099898D8" w14:textId="77777777" w:rsidR="00AB4F25" w:rsidRDefault="00AB4F25" w:rsidP="00AB4F25">
      <w:pPr>
        <w:pStyle w:val="Textbezodsazen"/>
      </w:pPr>
    </w:p>
    <w:p w14:paraId="3E2C575B" w14:textId="77777777" w:rsidR="00AB4F25" w:rsidRDefault="00AB4F25" w:rsidP="00AB4F25">
      <w:pPr>
        <w:pStyle w:val="Textbezodsazen"/>
      </w:pPr>
    </w:p>
    <w:p w14:paraId="46202370" w14:textId="77777777" w:rsidR="00AB4F25" w:rsidRDefault="00AB4F25" w:rsidP="00AB4F25">
      <w:pPr>
        <w:pStyle w:val="Textbezodsazen"/>
      </w:pPr>
    </w:p>
    <w:p w14:paraId="59FC504F" w14:textId="77777777"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14:paraId="3FA1D19F" w14:textId="77777777" w:rsidR="004F0093" w:rsidRDefault="004F0093" w:rsidP="004F0093">
      <w:pPr>
        <w:pStyle w:val="Nadpisbezsl1-1"/>
      </w:pPr>
      <w:r>
        <w:lastRenderedPageBreak/>
        <w:t>Příloha č. 3</w:t>
      </w:r>
    </w:p>
    <w:p w14:paraId="3DF3A252" w14:textId="77777777" w:rsidR="004F0093" w:rsidRDefault="004F0093" w:rsidP="004F0093">
      <w:pPr>
        <w:pStyle w:val="Nadpisbezsl1-2"/>
      </w:pPr>
      <w:r>
        <w:t xml:space="preserve">Technické podmínky: </w:t>
      </w:r>
    </w:p>
    <w:p w14:paraId="46A6EA4C" w14:textId="77777777" w:rsidR="004F0093" w:rsidRDefault="004F0093" w:rsidP="004F0093">
      <w:pPr>
        <w:pStyle w:val="Nadpisbezsl1-1"/>
      </w:pPr>
    </w:p>
    <w:p w14:paraId="0C773C88" w14:textId="77777777" w:rsidR="004F0093" w:rsidRDefault="004F0093" w:rsidP="004F0093">
      <w:pPr>
        <w:pStyle w:val="Nadpisbezsl1-2"/>
      </w:pPr>
      <w:r>
        <w:t>a)</w:t>
      </w:r>
      <w:r>
        <w:tab/>
        <w:t xml:space="preserve">Technické kvalitativní podmínky staveb státních drah (TKP Staveb) </w:t>
      </w:r>
    </w:p>
    <w:p w14:paraId="5559D57E"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7260236E"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6D3C18F0" w14:textId="77777777" w:rsidR="004F0093" w:rsidRDefault="004F0093" w:rsidP="004F0093">
      <w:pPr>
        <w:pStyle w:val="Nadpisbezsl1-2"/>
      </w:pPr>
      <w:r>
        <w:t>b)</w:t>
      </w:r>
      <w:r>
        <w:tab/>
        <w:t xml:space="preserve">Všeobecné technické podmínky </w:t>
      </w:r>
    </w:p>
    <w:p w14:paraId="35959145" w14:textId="77777777" w:rsidR="004F0093" w:rsidRDefault="00F02477" w:rsidP="004F0093">
      <w:pPr>
        <w:pStyle w:val="Textbezslovn"/>
      </w:pPr>
      <w:r w:rsidRPr="00F02477">
        <w:t>VTP</w:t>
      </w:r>
      <w:r w:rsidR="00C962E0">
        <w:t>/</w:t>
      </w:r>
      <w:r w:rsidRPr="00F02477">
        <w:t>ZP+DUR</w:t>
      </w:r>
      <w:r w:rsidR="00C962E0">
        <w:t>/</w:t>
      </w:r>
      <w:r w:rsidRPr="00F02477">
        <w:t>13</w:t>
      </w:r>
      <w:r w:rsidR="00C962E0">
        <w:t>/</w:t>
      </w:r>
      <w:r w:rsidRPr="00F02477">
        <w:t>20</w:t>
      </w:r>
    </w:p>
    <w:p w14:paraId="45F2D510" w14:textId="77777777" w:rsidR="004F0093" w:rsidRDefault="004F0093" w:rsidP="004F0093">
      <w:pPr>
        <w:pStyle w:val="Nadpisbezsl1-2"/>
      </w:pPr>
      <w:r>
        <w:t>c)</w:t>
      </w:r>
      <w:r>
        <w:tab/>
        <w:t xml:space="preserve">Zvláštní technické podmínky </w:t>
      </w:r>
    </w:p>
    <w:p w14:paraId="0FE4AE38" w14:textId="77777777" w:rsidR="004F0093" w:rsidRDefault="004F0093" w:rsidP="00F02477">
      <w:pPr>
        <w:pStyle w:val="Textbezslovn"/>
        <w:ind w:left="0"/>
        <w:jc w:val="left"/>
      </w:pPr>
    </w:p>
    <w:p w14:paraId="52FC40EE" w14:textId="77777777" w:rsidR="004F0093" w:rsidRDefault="004F0093" w:rsidP="004F0093">
      <w:pPr>
        <w:pStyle w:val="Textbezslovn"/>
        <w:jc w:val="left"/>
      </w:pPr>
    </w:p>
    <w:p w14:paraId="3253D935" w14:textId="77777777" w:rsidR="004F0093" w:rsidRDefault="004F0093" w:rsidP="004F0093">
      <w:pPr>
        <w:pStyle w:val="Textbezslovn"/>
        <w:jc w:val="left"/>
      </w:pPr>
    </w:p>
    <w:p w14:paraId="55C08B90" w14:textId="77777777" w:rsidR="004F0093" w:rsidRDefault="004F0093" w:rsidP="00380C0F">
      <w:pPr>
        <w:pStyle w:val="Textbezodsazen"/>
      </w:pPr>
    </w:p>
    <w:p w14:paraId="56B6EDD3" w14:textId="77777777" w:rsidR="004F0093" w:rsidRDefault="004F0093" w:rsidP="00380C0F">
      <w:pPr>
        <w:pStyle w:val="Textbezodsazen"/>
      </w:pPr>
    </w:p>
    <w:p w14:paraId="42CEA1AD" w14:textId="77777777"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14:paraId="0C1D4484" w14:textId="77777777" w:rsidR="004F0093" w:rsidRDefault="004F0093" w:rsidP="004F0093">
      <w:pPr>
        <w:pStyle w:val="Nadpisbezsl1-1"/>
      </w:pPr>
      <w:r>
        <w:lastRenderedPageBreak/>
        <w:t>Příloha č. 4</w:t>
      </w:r>
    </w:p>
    <w:p w14:paraId="59DA272F" w14:textId="77777777" w:rsidR="004F0093" w:rsidRDefault="004F0093" w:rsidP="004F0093">
      <w:pPr>
        <w:pStyle w:val="Nadpisbezsl1-2"/>
      </w:pPr>
      <w:r>
        <w:t>Rozpis Ceny Díla</w:t>
      </w:r>
    </w:p>
    <w:p w14:paraId="211E2EDC" w14:textId="77777777" w:rsidR="004F0093" w:rsidRDefault="004F0093" w:rsidP="004F0093">
      <w:pPr>
        <w:pStyle w:val="Textbezodsazen"/>
      </w:pPr>
      <w:r>
        <w:t xml:space="preserve">Cena za zpracování </w:t>
      </w:r>
      <w:r w:rsidRPr="004F0093">
        <w:rPr>
          <w:b/>
        </w:rPr>
        <w:t>Záměru projektu</w:t>
      </w:r>
      <w:r>
        <w:t xml:space="preserve"> a </w:t>
      </w:r>
      <w:r w:rsidRPr="004F0093">
        <w:rPr>
          <w:b/>
        </w:rPr>
        <w:t>Dokumentace pro územní řízení</w:t>
      </w:r>
      <w:r>
        <w:t xml:space="preserve"> (podle členění na základní a dodatečné služby):</w:t>
      </w:r>
    </w:p>
    <w:p w14:paraId="1DF88045"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599"/>
        <w:gridCol w:w="898"/>
        <w:gridCol w:w="3118"/>
        <w:gridCol w:w="993"/>
        <w:gridCol w:w="992"/>
        <w:gridCol w:w="992"/>
        <w:gridCol w:w="1296"/>
      </w:tblGrid>
      <w:tr w:rsidR="00FC4CDB" w:rsidRPr="002344F6" w14:paraId="4B98F117" w14:textId="77777777" w:rsidTr="002F6E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9" w:type="dxa"/>
          </w:tcPr>
          <w:p w14:paraId="615DA271" w14:textId="77777777" w:rsidR="00FC4CDB" w:rsidRPr="002344F6" w:rsidRDefault="00FC4CDB" w:rsidP="00824A7C">
            <w:pPr>
              <w:pStyle w:val="Tabulka-8"/>
              <w:spacing w:after="0"/>
              <w:rPr>
                <w:b/>
              </w:rPr>
            </w:pPr>
            <w:r w:rsidRPr="002344F6">
              <w:rPr>
                <w:b/>
              </w:rPr>
              <w:t>Položka</w:t>
            </w:r>
          </w:p>
        </w:tc>
        <w:tc>
          <w:tcPr>
            <w:tcW w:w="4016" w:type="dxa"/>
            <w:gridSpan w:val="2"/>
          </w:tcPr>
          <w:p w14:paraId="602DBEE9" w14:textId="2C01B364" w:rsidR="00FC4CDB" w:rsidRPr="002344F6" w:rsidRDefault="00FC4CDB" w:rsidP="00824A7C">
            <w:pPr>
              <w:pStyle w:val="Tabulka-8"/>
              <w:spacing w:after="0"/>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3" w:type="dxa"/>
          </w:tcPr>
          <w:p w14:paraId="5601E622" w14:textId="77777777" w:rsidR="00FC4CDB" w:rsidRPr="002344F6" w:rsidRDefault="00FC4CDB" w:rsidP="00824A7C">
            <w:pPr>
              <w:pStyle w:val="Tabulka-8"/>
              <w:spacing w:after="0"/>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2" w:type="dxa"/>
          </w:tcPr>
          <w:p w14:paraId="21E67900" w14:textId="77777777" w:rsidR="00FC4CDB" w:rsidRPr="002344F6" w:rsidRDefault="00FC4CDB" w:rsidP="00824A7C">
            <w:pPr>
              <w:pStyle w:val="Tabulka-8"/>
              <w:spacing w:after="0"/>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992" w:type="dxa"/>
          </w:tcPr>
          <w:p w14:paraId="38D462AB" w14:textId="77777777" w:rsidR="002F6EED" w:rsidRDefault="00FC4CDB" w:rsidP="00824A7C">
            <w:pPr>
              <w:pStyle w:val="Tabulka-8"/>
              <w:spacing w:after="0"/>
              <w:cnfStyle w:val="100000000000" w:firstRow="1" w:lastRow="0" w:firstColumn="0" w:lastColumn="0" w:oddVBand="0" w:evenVBand="0" w:oddHBand="0" w:evenHBand="0" w:firstRowFirstColumn="0" w:firstRowLastColumn="0" w:lastRowFirstColumn="0" w:lastRowLastColumn="0"/>
              <w:rPr>
                <w:b/>
              </w:rPr>
            </w:pPr>
            <w:proofErr w:type="spellStart"/>
            <w:r w:rsidRPr="002344F6">
              <w:rPr>
                <w:b/>
              </w:rPr>
              <w:t>Jedn</w:t>
            </w:r>
            <w:proofErr w:type="spellEnd"/>
            <w:r w:rsidR="002F6EED">
              <w:rPr>
                <w:b/>
              </w:rPr>
              <w:t>.</w:t>
            </w:r>
          </w:p>
          <w:p w14:paraId="21BCB5E4" w14:textId="46DA06B3" w:rsidR="00FC4CDB" w:rsidRPr="002344F6" w:rsidRDefault="00FC4CDB" w:rsidP="00824A7C">
            <w:pPr>
              <w:pStyle w:val="Tabulka-8"/>
              <w:spacing w:after="0"/>
              <w:cnfStyle w:val="100000000000" w:firstRow="1" w:lastRow="0" w:firstColumn="0" w:lastColumn="0" w:oddVBand="0" w:evenVBand="0" w:oddHBand="0" w:evenHBand="0" w:firstRowFirstColumn="0" w:firstRowLastColumn="0" w:lastRowFirstColumn="0" w:lastRowLastColumn="0"/>
              <w:rPr>
                <w:b/>
              </w:rPr>
            </w:pPr>
            <w:r w:rsidRPr="002344F6">
              <w:rPr>
                <w:b/>
              </w:rPr>
              <w:t>cena *)</w:t>
            </w:r>
          </w:p>
        </w:tc>
        <w:tc>
          <w:tcPr>
            <w:tcW w:w="1296" w:type="dxa"/>
          </w:tcPr>
          <w:p w14:paraId="5F9AAAD7" w14:textId="77777777" w:rsidR="00FC4CDB" w:rsidRPr="002344F6" w:rsidRDefault="00FC4CDB" w:rsidP="00824A7C">
            <w:pPr>
              <w:pStyle w:val="Tabulka-8"/>
              <w:spacing w:after="0"/>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B1043B" w:rsidRPr="002344F6" w14:paraId="4D843567" w14:textId="77777777" w:rsidTr="00783051">
        <w:tc>
          <w:tcPr>
            <w:cnfStyle w:val="001000000000" w:firstRow="0" w:lastRow="0" w:firstColumn="1" w:lastColumn="0" w:oddVBand="0" w:evenVBand="0" w:oddHBand="0" w:evenHBand="0" w:firstRowFirstColumn="0" w:firstRowLastColumn="0" w:lastRowFirstColumn="0" w:lastRowLastColumn="0"/>
            <w:tcW w:w="599" w:type="dxa"/>
          </w:tcPr>
          <w:p w14:paraId="6E63B5F5" w14:textId="457E66D6" w:rsidR="00B1043B" w:rsidRPr="002344F6" w:rsidRDefault="00B1043B" w:rsidP="00824A7C">
            <w:pPr>
              <w:pStyle w:val="Tabulka-8"/>
              <w:spacing w:after="0"/>
              <w:rPr>
                <w:b/>
              </w:rPr>
            </w:pPr>
            <w:r>
              <w:rPr>
                <w:b/>
              </w:rPr>
              <w:t>1</w:t>
            </w:r>
          </w:p>
        </w:tc>
        <w:tc>
          <w:tcPr>
            <w:tcW w:w="8289" w:type="dxa"/>
            <w:gridSpan w:val="6"/>
          </w:tcPr>
          <w:p w14:paraId="0C7DB48D" w14:textId="2116587A" w:rsidR="00B1043B" w:rsidRPr="002344F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rPr>
                <w:b/>
              </w:rPr>
            </w:pPr>
            <w:r>
              <w:rPr>
                <w:b/>
              </w:rPr>
              <w:t>Záměr projektu</w:t>
            </w:r>
          </w:p>
        </w:tc>
      </w:tr>
      <w:tr w:rsidR="00B1043B" w:rsidRPr="00110376" w14:paraId="03FF518D" w14:textId="77777777" w:rsidTr="002F6EED">
        <w:tc>
          <w:tcPr>
            <w:cnfStyle w:val="001000000000" w:firstRow="0" w:lastRow="0" w:firstColumn="1" w:lastColumn="0" w:oddVBand="0" w:evenVBand="0" w:oddHBand="0" w:evenHBand="0" w:firstRowFirstColumn="0" w:firstRowLastColumn="0" w:lastRowFirstColumn="0" w:lastRowLastColumn="0"/>
            <w:tcW w:w="599" w:type="dxa"/>
            <w:vMerge w:val="restart"/>
          </w:tcPr>
          <w:p w14:paraId="4565EA47" w14:textId="714CF5E4" w:rsidR="00B1043B" w:rsidRPr="00110376" w:rsidRDefault="00B1043B" w:rsidP="00824A7C">
            <w:pPr>
              <w:pStyle w:val="Tabulka-8"/>
              <w:spacing w:after="0"/>
            </w:pPr>
          </w:p>
        </w:tc>
        <w:tc>
          <w:tcPr>
            <w:tcW w:w="898" w:type="dxa"/>
          </w:tcPr>
          <w:p w14:paraId="70D725EE" w14:textId="30822729" w:rsidR="00B1043B"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t>1.1</w:t>
            </w:r>
          </w:p>
        </w:tc>
        <w:tc>
          <w:tcPr>
            <w:tcW w:w="3118" w:type="dxa"/>
          </w:tcPr>
          <w:p w14:paraId="71D98759" w14:textId="6CFE3F81" w:rsidR="00B1043B" w:rsidRPr="0011037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t>Doprovodná dokumentace k Záměru projektu (</w:t>
            </w:r>
            <w:r w:rsidRPr="00110376">
              <w:t>dle požadavku VTP a ZTP)</w:t>
            </w:r>
          </w:p>
        </w:tc>
        <w:tc>
          <w:tcPr>
            <w:tcW w:w="993" w:type="dxa"/>
          </w:tcPr>
          <w:p w14:paraId="412A4E34" w14:textId="77777777" w:rsidR="00B1043B" w:rsidRPr="0011037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0F06F7E3" w14:textId="77777777" w:rsidR="00B1043B" w:rsidRPr="0011037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992" w:type="dxa"/>
          </w:tcPr>
          <w:p w14:paraId="19606E86" w14:textId="77777777" w:rsidR="00B1043B" w:rsidRPr="0011037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1296" w:type="dxa"/>
          </w:tcPr>
          <w:p w14:paraId="237CC0DB" w14:textId="77777777" w:rsidR="00B1043B" w:rsidRPr="0011037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r>
      <w:tr w:rsidR="00B1043B" w:rsidRPr="00110376" w14:paraId="4AAE8BDB" w14:textId="77777777" w:rsidTr="002F6EED">
        <w:tc>
          <w:tcPr>
            <w:cnfStyle w:val="001000000000" w:firstRow="0" w:lastRow="0" w:firstColumn="1" w:lastColumn="0" w:oddVBand="0" w:evenVBand="0" w:oddHBand="0" w:evenHBand="0" w:firstRowFirstColumn="0" w:firstRowLastColumn="0" w:lastRowFirstColumn="0" w:lastRowLastColumn="0"/>
            <w:tcW w:w="599" w:type="dxa"/>
            <w:vMerge/>
          </w:tcPr>
          <w:p w14:paraId="2AED163C" w14:textId="77777777" w:rsidR="00B1043B" w:rsidRPr="00110376" w:rsidRDefault="00B1043B" w:rsidP="00824A7C">
            <w:pPr>
              <w:pStyle w:val="Tabulka-8"/>
              <w:spacing w:after="0"/>
            </w:pPr>
          </w:p>
        </w:tc>
        <w:tc>
          <w:tcPr>
            <w:tcW w:w="898" w:type="dxa"/>
          </w:tcPr>
          <w:p w14:paraId="3E55E5A1" w14:textId="0C252923" w:rsidR="00B1043B" w:rsidRPr="0011037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t>1.2</w:t>
            </w:r>
          </w:p>
        </w:tc>
        <w:tc>
          <w:tcPr>
            <w:tcW w:w="3118" w:type="dxa"/>
          </w:tcPr>
          <w:p w14:paraId="647AC42D" w14:textId="08D71539" w:rsidR="00B1043B" w:rsidRPr="0011037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110376">
              <w:t>Záměr projektu (v rozsahu Směrnice č. V – 2/2012  v platném znění a dle požadavku VTP a ZTP)</w:t>
            </w:r>
          </w:p>
        </w:tc>
        <w:tc>
          <w:tcPr>
            <w:tcW w:w="993" w:type="dxa"/>
          </w:tcPr>
          <w:p w14:paraId="54C4DE05" w14:textId="0B9A1F98" w:rsidR="00B1043B" w:rsidRPr="00110376" w:rsidRDefault="00542646" w:rsidP="00824A7C">
            <w:pPr>
              <w:pStyle w:val="Tabulka-8"/>
              <w:spacing w:after="0"/>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1F864055" w14:textId="77777777" w:rsidR="00B1043B" w:rsidRPr="0011037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992" w:type="dxa"/>
          </w:tcPr>
          <w:p w14:paraId="7C5EC089" w14:textId="77777777" w:rsidR="00B1043B" w:rsidRPr="0011037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1296" w:type="dxa"/>
          </w:tcPr>
          <w:p w14:paraId="5A0D48CB" w14:textId="77777777" w:rsidR="00B1043B" w:rsidRPr="0011037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r>
      <w:tr w:rsidR="00B1043B" w:rsidRPr="00B1043B" w14:paraId="22ADADB0" w14:textId="77777777" w:rsidTr="002F6EED">
        <w:tc>
          <w:tcPr>
            <w:cnfStyle w:val="001000000000" w:firstRow="0" w:lastRow="0" w:firstColumn="1" w:lastColumn="0" w:oddVBand="0" w:evenVBand="0" w:oddHBand="0" w:evenHBand="0" w:firstRowFirstColumn="0" w:firstRowLastColumn="0" w:lastRowFirstColumn="0" w:lastRowLastColumn="0"/>
            <w:tcW w:w="599" w:type="dxa"/>
            <w:vMerge/>
          </w:tcPr>
          <w:p w14:paraId="13CD59B9" w14:textId="77777777" w:rsidR="00B1043B" w:rsidRPr="00B1043B" w:rsidRDefault="00B1043B" w:rsidP="00824A7C">
            <w:pPr>
              <w:pStyle w:val="Tabulka-8"/>
              <w:spacing w:after="0"/>
            </w:pPr>
          </w:p>
        </w:tc>
        <w:tc>
          <w:tcPr>
            <w:tcW w:w="898" w:type="dxa"/>
          </w:tcPr>
          <w:p w14:paraId="27BF0E60" w14:textId="08A7E402"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1.3</w:t>
            </w:r>
          </w:p>
        </w:tc>
        <w:tc>
          <w:tcPr>
            <w:tcW w:w="3118" w:type="dxa"/>
          </w:tcPr>
          <w:p w14:paraId="47F7C5F4" w14:textId="15DFC421"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Definitivní odevzdání Záměru projektu s </w:t>
            </w:r>
            <w:proofErr w:type="gramStart"/>
            <w:r w:rsidRPr="00542646">
              <w:t>Doprovodnou</w:t>
            </w:r>
            <w:proofErr w:type="gramEnd"/>
            <w:r w:rsidRPr="00542646">
              <w:t xml:space="preserve"> dokumentaci, dle SOD v listinné formě (dle požadavku VTP a ZTP)</w:t>
            </w:r>
          </w:p>
        </w:tc>
        <w:tc>
          <w:tcPr>
            <w:tcW w:w="993" w:type="dxa"/>
          </w:tcPr>
          <w:p w14:paraId="077200E1" w14:textId="0721E7F3"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roofErr w:type="spellStart"/>
            <w:r w:rsidRPr="00542646">
              <w:t>kpl</w:t>
            </w:r>
            <w:proofErr w:type="spellEnd"/>
          </w:p>
        </w:tc>
        <w:tc>
          <w:tcPr>
            <w:tcW w:w="992" w:type="dxa"/>
          </w:tcPr>
          <w:p w14:paraId="3B98660B"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992" w:type="dxa"/>
          </w:tcPr>
          <w:p w14:paraId="608F9793" w14:textId="77777777" w:rsidR="00B1043B" w:rsidRPr="00B1043B"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1296" w:type="dxa"/>
          </w:tcPr>
          <w:p w14:paraId="7FB6CB99" w14:textId="77777777" w:rsidR="00B1043B" w:rsidRPr="00B1043B"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r>
      <w:tr w:rsidR="00B1043B" w:rsidRPr="00B1043B" w14:paraId="79100CF4" w14:textId="77777777" w:rsidTr="002F6EED">
        <w:tc>
          <w:tcPr>
            <w:cnfStyle w:val="001000000000" w:firstRow="0" w:lastRow="0" w:firstColumn="1" w:lastColumn="0" w:oddVBand="0" w:evenVBand="0" w:oddHBand="0" w:evenHBand="0" w:firstRowFirstColumn="0" w:firstRowLastColumn="0" w:lastRowFirstColumn="0" w:lastRowLastColumn="0"/>
            <w:tcW w:w="599" w:type="dxa"/>
            <w:vMerge/>
          </w:tcPr>
          <w:p w14:paraId="5792F788" w14:textId="77777777" w:rsidR="00B1043B" w:rsidRPr="00B1043B" w:rsidRDefault="00B1043B" w:rsidP="00824A7C">
            <w:pPr>
              <w:pStyle w:val="Tabulka-8"/>
              <w:spacing w:after="0"/>
            </w:pPr>
          </w:p>
        </w:tc>
        <w:tc>
          <w:tcPr>
            <w:tcW w:w="898" w:type="dxa"/>
          </w:tcPr>
          <w:p w14:paraId="30A3D531" w14:textId="2BE2CE5C"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1.4</w:t>
            </w:r>
          </w:p>
        </w:tc>
        <w:tc>
          <w:tcPr>
            <w:tcW w:w="3118" w:type="dxa"/>
          </w:tcPr>
          <w:p w14:paraId="3C2F0F32" w14:textId="2E498314"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Definitivní odevzdání Záměr projektu s Doprovodnou dokumentací dle SOD v elektronické formě (dle požadavku VTP a ZTP)</w:t>
            </w:r>
          </w:p>
        </w:tc>
        <w:tc>
          <w:tcPr>
            <w:tcW w:w="993" w:type="dxa"/>
          </w:tcPr>
          <w:p w14:paraId="7466D57D" w14:textId="40CC0209"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roofErr w:type="spellStart"/>
            <w:r w:rsidRPr="00542646">
              <w:t>kpl</w:t>
            </w:r>
            <w:proofErr w:type="spellEnd"/>
          </w:p>
        </w:tc>
        <w:tc>
          <w:tcPr>
            <w:tcW w:w="992" w:type="dxa"/>
          </w:tcPr>
          <w:p w14:paraId="281924EE"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992" w:type="dxa"/>
          </w:tcPr>
          <w:p w14:paraId="67AA9680" w14:textId="77777777" w:rsidR="00B1043B" w:rsidRPr="00B1043B"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1296" w:type="dxa"/>
          </w:tcPr>
          <w:p w14:paraId="165C96C0" w14:textId="77777777" w:rsidR="00B1043B" w:rsidRPr="00B1043B"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r>
      <w:tr w:rsidR="00B1043B" w:rsidRPr="00110376" w14:paraId="514BEEA3" w14:textId="77777777" w:rsidTr="004200CB">
        <w:tc>
          <w:tcPr>
            <w:cnfStyle w:val="001000000000" w:firstRow="0" w:lastRow="0" w:firstColumn="1" w:lastColumn="0" w:oddVBand="0" w:evenVBand="0" w:oddHBand="0" w:evenHBand="0" w:firstRowFirstColumn="0" w:firstRowLastColumn="0" w:lastRowFirstColumn="0" w:lastRowLastColumn="0"/>
            <w:tcW w:w="599" w:type="dxa"/>
          </w:tcPr>
          <w:p w14:paraId="74E84657" w14:textId="77777777" w:rsidR="00B1043B" w:rsidRPr="00B1043B" w:rsidRDefault="00B1043B" w:rsidP="00824A7C">
            <w:pPr>
              <w:pStyle w:val="Tabulka-8"/>
              <w:spacing w:after="0"/>
              <w:rPr>
                <w:b/>
              </w:rPr>
            </w:pPr>
            <w:r w:rsidRPr="00B1043B">
              <w:rPr>
                <w:b/>
              </w:rPr>
              <w:t>2</w:t>
            </w:r>
          </w:p>
        </w:tc>
        <w:tc>
          <w:tcPr>
            <w:tcW w:w="8289" w:type="dxa"/>
            <w:gridSpan w:val="6"/>
          </w:tcPr>
          <w:p w14:paraId="0DDF79AF" w14:textId="183678A4" w:rsidR="00B1043B" w:rsidRPr="00B1043B"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rPr>
                <w:b/>
              </w:rPr>
            </w:pPr>
            <w:r w:rsidRPr="00B1043B">
              <w:rPr>
                <w:b/>
              </w:rPr>
              <w:t>Dokumentace pro územní řízení</w:t>
            </w:r>
          </w:p>
        </w:tc>
      </w:tr>
      <w:tr w:rsidR="00B1043B" w:rsidRPr="00542646" w14:paraId="3BFAB4A3" w14:textId="77777777" w:rsidTr="002F6EED">
        <w:tc>
          <w:tcPr>
            <w:cnfStyle w:val="001000000000" w:firstRow="0" w:lastRow="0" w:firstColumn="1" w:lastColumn="0" w:oddVBand="0" w:evenVBand="0" w:oddHBand="0" w:evenHBand="0" w:firstRowFirstColumn="0" w:firstRowLastColumn="0" w:lastRowFirstColumn="0" w:lastRowLastColumn="0"/>
            <w:tcW w:w="599" w:type="dxa"/>
            <w:vMerge w:val="restart"/>
          </w:tcPr>
          <w:p w14:paraId="690EC8AA" w14:textId="77777777" w:rsidR="00B1043B" w:rsidRPr="00110376" w:rsidRDefault="00B1043B" w:rsidP="00824A7C">
            <w:pPr>
              <w:pStyle w:val="Tabulka-8"/>
              <w:spacing w:after="0"/>
            </w:pPr>
          </w:p>
        </w:tc>
        <w:tc>
          <w:tcPr>
            <w:tcW w:w="898" w:type="dxa"/>
          </w:tcPr>
          <w:p w14:paraId="77351FB6" w14:textId="45DB3B94"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2.1</w:t>
            </w:r>
          </w:p>
        </w:tc>
        <w:tc>
          <w:tcPr>
            <w:tcW w:w="3118" w:type="dxa"/>
          </w:tcPr>
          <w:p w14:paraId="4C0E6FEB"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Zpracování Dokumentace pro územní řízení vyjma příloh G, H a I, včetně všech dílčích odevzdání, dle Směrnice GŘ SŽDC č. 11/2006 v platném znění dle VTP a ZPT</w:t>
            </w:r>
          </w:p>
        </w:tc>
        <w:tc>
          <w:tcPr>
            <w:tcW w:w="993" w:type="dxa"/>
          </w:tcPr>
          <w:p w14:paraId="60E86C4D"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hod</w:t>
            </w:r>
          </w:p>
        </w:tc>
        <w:tc>
          <w:tcPr>
            <w:tcW w:w="992" w:type="dxa"/>
          </w:tcPr>
          <w:p w14:paraId="4F8FAF52"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992" w:type="dxa"/>
          </w:tcPr>
          <w:p w14:paraId="5645C576"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1296" w:type="dxa"/>
          </w:tcPr>
          <w:p w14:paraId="4DB5368E"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r>
      <w:tr w:rsidR="00B1043B" w:rsidRPr="00542646" w14:paraId="47312D4A" w14:textId="77777777" w:rsidTr="002F6EED">
        <w:tc>
          <w:tcPr>
            <w:cnfStyle w:val="001000000000" w:firstRow="0" w:lastRow="0" w:firstColumn="1" w:lastColumn="0" w:oddVBand="0" w:evenVBand="0" w:oddHBand="0" w:evenHBand="0" w:firstRowFirstColumn="0" w:firstRowLastColumn="0" w:lastRowFirstColumn="0" w:lastRowLastColumn="0"/>
            <w:tcW w:w="599" w:type="dxa"/>
            <w:vMerge/>
          </w:tcPr>
          <w:p w14:paraId="1BF09CE5" w14:textId="77777777" w:rsidR="00B1043B" w:rsidRPr="00542646" w:rsidRDefault="00B1043B" w:rsidP="00824A7C">
            <w:pPr>
              <w:pStyle w:val="Tabulka-8"/>
              <w:spacing w:after="0"/>
            </w:pPr>
          </w:p>
        </w:tc>
        <w:tc>
          <w:tcPr>
            <w:tcW w:w="898" w:type="dxa"/>
          </w:tcPr>
          <w:p w14:paraId="78BFC232" w14:textId="6463D549"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2.2</w:t>
            </w:r>
          </w:p>
        </w:tc>
        <w:tc>
          <w:tcPr>
            <w:tcW w:w="3118" w:type="dxa"/>
          </w:tcPr>
          <w:p w14:paraId="6F8A0387"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Zpracování Dokumentace pro územní řízení - příloha G v rozsahu stanovení nákladů stavby a rozpočtů jednotlivých SO a PS dle směrnice GŘ SŽDC č. 11/2006 v platném znění a dle požadavku VTP a ZTP</w:t>
            </w:r>
          </w:p>
        </w:tc>
        <w:tc>
          <w:tcPr>
            <w:tcW w:w="993" w:type="dxa"/>
          </w:tcPr>
          <w:p w14:paraId="1CB64C8E"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hod</w:t>
            </w:r>
          </w:p>
        </w:tc>
        <w:tc>
          <w:tcPr>
            <w:tcW w:w="992" w:type="dxa"/>
          </w:tcPr>
          <w:p w14:paraId="18A39677"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992" w:type="dxa"/>
          </w:tcPr>
          <w:p w14:paraId="56D01385"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1296" w:type="dxa"/>
          </w:tcPr>
          <w:p w14:paraId="0789A951"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r>
      <w:tr w:rsidR="00B1043B" w:rsidRPr="00542646" w14:paraId="7C184E1F" w14:textId="77777777" w:rsidTr="002F6EED">
        <w:tc>
          <w:tcPr>
            <w:cnfStyle w:val="001000000000" w:firstRow="0" w:lastRow="0" w:firstColumn="1" w:lastColumn="0" w:oddVBand="0" w:evenVBand="0" w:oddHBand="0" w:evenHBand="0" w:firstRowFirstColumn="0" w:firstRowLastColumn="0" w:lastRowFirstColumn="0" w:lastRowLastColumn="0"/>
            <w:tcW w:w="599" w:type="dxa"/>
            <w:vMerge/>
          </w:tcPr>
          <w:p w14:paraId="44A357CF" w14:textId="77777777" w:rsidR="00B1043B" w:rsidRPr="00542646" w:rsidRDefault="00B1043B" w:rsidP="00824A7C">
            <w:pPr>
              <w:pStyle w:val="Tabulka-8"/>
              <w:spacing w:after="0"/>
            </w:pPr>
          </w:p>
        </w:tc>
        <w:tc>
          <w:tcPr>
            <w:tcW w:w="898" w:type="dxa"/>
          </w:tcPr>
          <w:p w14:paraId="496C7791" w14:textId="70F8C511"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2.3</w:t>
            </w:r>
          </w:p>
        </w:tc>
        <w:tc>
          <w:tcPr>
            <w:tcW w:w="3118" w:type="dxa"/>
          </w:tcPr>
          <w:p w14:paraId="6133C792"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Zpracování Dokumentace pro územní řízení - příloha H v rozsahu dokladové části dle směrnice GŘ SŽDC č. 11/2006 v platném zněn a dle požadavku VTP a ZTP včetně inženýrské činnosti</w:t>
            </w:r>
          </w:p>
        </w:tc>
        <w:tc>
          <w:tcPr>
            <w:tcW w:w="993" w:type="dxa"/>
          </w:tcPr>
          <w:p w14:paraId="1A7C1A56"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hod</w:t>
            </w:r>
          </w:p>
        </w:tc>
        <w:tc>
          <w:tcPr>
            <w:tcW w:w="992" w:type="dxa"/>
          </w:tcPr>
          <w:p w14:paraId="260B171B"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992" w:type="dxa"/>
          </w:tcPr>
          <w:p w14:paraId="128233B0"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1296" w:type="dxa"/>
          </w:tcPr>
          <w:p w14:paraId="2805A85A"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r>
      <w:tr w:rsidR="00B1043B" w:rsidRPr="00542646" w14:paraId="215EFB04" w14:textId="77777777" w:rsidTr="002F6EED">
        <w:tc>
          <w:tcPr>
            <w:cnfStyle w:val="001000000000" w:firstRow="0" w:lastRow="0" w:firstColumn="1" w:lastColumn="0" w:oddVBand="0" w:evenVBand="0" w:oddHBand="0" w:evenHBand="0" w:firstRowFirstColumn="0" w:firstRowLastColumn="0" w:lastRowFirstColumn="0" w:lastRowLastColumn="0"/>
            <w:tcW w:w="599" w:type="dxa"/>
            <w:vMerge/>
          </w:tcPr>
          <w:p w14:paraId="4B79FBC3" w14:textId="77777777" w:rsidR="00B1043B" w:rsidRPr="00542646" w:rsidRDefault="00B1043B" w:rsidP="00824A7C">
            <w:pPr>
              <w:pStyle w:val="Tabulka-8"/>
              <w:spacing w:after="0"/>
            </w:pPr>
          </w:p>
        </w:tc>
        <w:tc>
          <w:tcPr>
            <w:tcW w:w="898" w:type="dxa"/>
          </w:tcPr>
          <w:p w14:paraId="21BC5576" w14:textId="15FC679C"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2.4</w:t>
            </w:r>
          </w:p>
        </w:tc>
        <w:tc>
          <w:tcPr>
            <w:tcW w:w="3118" w:type="dxa"/>
          </w:tcPr>
          <w:p w14:paraId="51275FBD"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Zpracování Dokumentace pro územní řízení – příloha I v rozsahu geodetické části dle směrnice GŘ SŽDC č. 11/2006 v platném znění a dle požadavku VTP a ZTP) včetně inženýrské činnosti</w:t>
            </w:r>
          </w:p>
        </w:tc>
        <w:tc>
          <w:tcPr>
            <w:tcW w:w="993" w:type="dxa"/>
          </w:tcPr>
          <w:p w14:paraId="6E90C7A0" w14:textId="6BAC7CD5" w:rsidR="00B1043B" w:rsidRPr="00542646" w:rsidRDefault="00824A7C" w:rsidP="00824A7C">
            <w:pPr>
              <w:pStyle w:val="Tabulka-8"/>
              <w:spacing w:after="0"/>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43472987" w14:textId="533DD8EF"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992" w:type="dxa"/>
          </w:tcPr>
          <w:p w14:paraId="1C11092B"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1296" w:type="dxa"/>
          </w:tcPr>
          <w:p w14:paraId="54998A64"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r>
      <w:tr w:rsidR="00B1043B" w:rsidRPr="00542646" w14:paraId="63C3921A" w14:textId="77777777" w:rsidTr="002F6EED">
        <w:tc>
          <w:tcPr>
            <w:cnfStyle w:val="001000000000" w:firstRow="0" w:lastRow="0" w:firstColumn="1" w:lastColumn="0" w:oddVBand="0" w:evenVBand="0" w:oddHBand="0" w:evenHBand="0" w:firstRowFirstColumn="0" w:firstRowLastColumn="0" w:lastRowFirstColumn="0" w:lastRowLastColumn="0"/>
            <w:tcW w:w="599" w:type="dxa"/>
            <w:vMerge/>
          </w:tcPr>
          <w:p w14:paraId="25E63BC9" w14:textId="2B000474" w:rsidR="00B1043B" w:rsidRPr="00542646" w:rsidRDefault="00B1043B" w:rsidP="00824A7C">
            <w:pPr>
              <w:pStyle w:val="Tabulka-8"/>
              <w:spacing w:after="0"/>
            </w:pPr>
          </w:p>
        </w:tc>
        <w:tc>
          <w:tcPr>
            <w:tcW w:w="898" w:type="dxa"/>
          </w:tcPr>
          <w:p w14:paraId="545960C1" w14:textId="15260556"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2.5</w:t>
            </w:r>
          </w:p>
        </w:tc>
        <w:tc>
          <w:tcPr>
            <w:tcW w:w="3118" w:type="dxa"/>
          </w:tcPr>
          <w:p w14:paraId="0C9063BE" w14:textId="5ECA6232"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Definitivní odevzdání Dokumentace pro územní řízení, dle SOD v listinné formě (dle požadavku VTP a ZTP)</w:t>
            </w:r>
          </w:p>
        </w:tc>
        <w:tc>
          <w:tcPr>
            <w:tcW w:w="993" w:type="dxa"/>
          </w:tcPr>
          <w:p w14:paraId="1A4F32B6" w14:textId="2117A8B8"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roofErr w:type="spellStart"/>
            <w:r w:rsidRPr="00542646">
              <w:t>kpl</w:t>
            </w:r>
            <w:proofErr w:type="spellEnd"/>
          </w:p>
        </w:tc>
        <w:tc>
          <w:tcPr>
            <w:tcW w:w="992" w:type="dxa"/>
          </w:tcPr>
          <w:p w14:paraId="6B593CEB"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992" w:type="dxa"/>
          </w:tcPr>
          <w:p w14:paraId="5982E42D"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1296" w:type="dxa"/>
          </w:tcPr>
          <w:p w14:paraId="0D788644"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r>
      <w:tr w:rsidR="00B1043B" w:rsidRPr="00542646" w14:paraId="7D5A2AD1" w14:textId="77777777" w:rsidTr="002F6EED">
        <w:tc>
          <w:tcPr>
            <w:cnfStyle w:val="001000000000" w:firstRow="0" w:lastRow="0" w:firstColumn="1" w:lastColumn="0" w:oddVBand="0" w:evenVBand="0" w:oddHBand="0" w:evenHBand="0" w:firstRowFirstColumn="0" w:firstRowLastColumn="0" w:lastRowFirstColumn="0" w:lastRowLastColumn="0"/>
            <w:tcW w:w="599" w:type="dxa"/>
            <w:vMerge/>
          </w:tcPr>
          <w:p w14:paraId="6C392051" w14:textId="3AB79202" w:rsidR="00B1043B" w:rsidRPr="00542646" w:rsidRDefault="00B1043B" w:rsidP="00824A7C">
            <w:pPr>
              <w:pStyle w:val="Tabulka-8"/>
              <w:spacing w:after="0"/>
            </w:pPr>
          </w:p>
        </w:tc>
        <w:tc>
          <w:tcPr>
            <w:tcW w:w="898" w:type="dxa"/>
          </w:tcPr>
          <w:p w14:paraId="01F61B56" w14:textId="6EA780AB"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2.6</w:t>
            </w:r>
          </w:p>
        </w:tc>
        <w:tc>
          <w:tcPr>
            <w:tcW w:w="3118" w:type="dxa"/>
          </w:tcPr>
          <w:p w14:paraId="6699B34B" w14:textId="03E1A150"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r w:rsidRPr="00542646">
              <w:t>Definitivní odevzdání Dokumentace pro územní řízení dle SOD v elektronické formě (dle požadavku VTP a ZTP)</w:t>
            </w:r>
          </w:p>
        </w:tc>
        <w:tc>
          <w:tcPr>
            <w:tcW w:w="993" w:type="dxa"/>
          </w:tcPr>
          <w:p w14:paraId="3180256E" w14:textId="23B06A58"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roofErr w:type="spellStart"/>
            <w:r w:rsidRPr="00542646">
              <w:t>kpl</w:t>
            </w:r>
            <w:proofErr w:type="spellEnd"/>
          </w:p>
        </w:tc>
        <w:tc>
          <w:tcPr>
            <w:tcW w:w="992" w:type="dxa"/>
          </w:tcPr>
          <w:p w14:paraId="1C28B6FE"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992" w:type="dxa"/>
          </w:tcPr>
          <w:p w14:paraId="6100F36E"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c>
          <w:tcPr>
            <w:tcW w:w="1296" w:type="dxa"/>
          </w:tcPr>
          <w:p w14:paraId="7C87B5E6" w14:textId="77777777" w:rsidR="00B1043B" w:rsidRPr="00542646" w:rsidRDefault="00B1043B" w:rsidP="00824A7C">
            <w:pPr>
              <w:pStyle w:val="Tabulka-8"/>
              <w:spacing w:after="0"/>
              <w:cnfStyle w:val="000000000000" w:firstRow="0" w:lastRow="0" w:firstColumn="0" w:lastColumn="0" w:oddVBand="0" w:evenVBand="0" w:oddHBand="0" w:evenHBand="0" w:firstRowFirstColumn="0" w:firstRowLastColumn="0" w:lastRowFirstColumn="0" w:lastRowLastColumn="0"/>
            </w:pPr>
          </w:p>
        </w:tc>
      </w:tr>
      <w:tr w:rsidR="00B1043B" w:rsidRPr="00110376" w14:paraId="6F82EE95" w14:textId="77777777" w:rsidTr="002F6EED">
        <w:tc>
          <w:tcPr>
            <w:cnfStyle w:val="001000000000" w:firstRow="0" w:lastRow="0" w:firstColumn="1" w:lastColumn="0" w:oddVBand="0" w:evenVBand="0" w:oddHBand="0" w:evenHBand="0" w:firstRowFirstColumn="0" w:firstRowLastColumn="0" w:lastRowFirstColumn="0" w:lastRowLastColumn="0"/>
            <w:tcW w:w="4615" w:type="dxa"/>
            <w:gridSpan w:val="3"/>
          </w:tcPr>
          <w:p w14:paraId="60C8E083" w14:textId="5983583B" w:rsidR="00B1043B" w:rsidRPr="00542646" w:rsidRDefault="00B1043B" w:rsidP="00824A7C">
            <w:pPr>
              <w:pStyle w:val="Tabulka-8"/>
              <w:spacing w:after="0"/>
              <w:rPr>
                <w:b/>
              </w:rPr>
            </w:pPr>
            <w:r w:rsidRPr="00942A54">
              <w:rPr>
                <w:b/>
                <w:sz w:val="18"/>
              </w:rPr>
              <w:t>Celkem za základní služby:</w:t>
            </w:r>
          </w:p>
        </w:tc>
        <w:tc>
          <w:tcPr>
            <w:tcW w:w="4273" w:type="dxa"/>
            <w:gridSpan w:val="4"/>
          </w:tcPr>
          <w:p w14:paraId="19A1CEB0" w14:textId="77777777" w:rsidR="00B1043B" w:rsidRPr="00942A54" w:rsidRDefault="00B1043B" w:rsidP="00824A7C">
            <w:pPr>
              <w:pStyle w:val="Tabulka-8"/>
              <w:spacing w:after="0"/>
              <w:jc w:val="right"/>
              <w:cnfStyle w:val="000000000000" w:firstRow="0" w:lastRow="0" w:firstColumn="0" w:lastColumn="0" w:oddVBand="0" w:evenVBand="0" w:oddHBand="0" w:evenHBand="0" w:firstRowFirstColumn="0" w:firstRowLastColumn="0" w:lastRowFirstColumn="0" w:lastRowLastColumn="0"/>
              <w:rPr>
                <w:sz w:val="18"/>
              </w:rPr>
            </w:pPr>
          </w:p>
        </w:tc>
      </w:tr>
    </w:tbl>
    <w:p w14:paraId="7B019DA1" w14:textId="16DE440C" w:rsidR="004F0093" w:rsidRDefault="004F0093" w:rsidP="004F0093">
      <w:pPr>
        <w:pStyle w:val="Textbezodsazen"/>
      </w:pPr>
      <w:r>
        <w:t>*) nevyplněné údaje [</w:t>
      </w:r>
      <w:r w:rsidRPr="008A4D1B">
        <w:rPr>
          <w:highlight w:val="yellow"/>
        </w:rPr>
        <w:t>VLOŽÍ ZHOTOVITEL]</w:t>
      </w:r>
    </w:p>
    <w:p w14:paraId="08091889" w14:textId="77777777" w:rsidR="004F0093" w:rsidRDefault="004F0093" w:rsidP="004F0093">
      <w:pPr>
        <w:pStyle w:val="Textbezodsazen"/>
      </w:pPr>
      <w:r>
        <w:t>Všechny ceny jsou uvedené v Kč bez DPH.</w:t>
      </w:r>
    </w:p>
    <w:p w14:paraId="1EED881C" w14:textId="77777777" w:rsidR="004F0093" w:rsidRDefault="004F0093" w:rsidP="00110376">
      <w:pPr>
        <w:pStyle w:val="Nadpisbezsl1-2"/>
      </w:pPr>
      <w:r>
        <w:lastRenderedPageBreak/>
        <w:t>2.</w:t>
      </w:r>
      <w:r>
        <w:tab/>
        <w:t>D</w:t>
      </w:r>
      <w:bookmarkStart w:id="13" w:name="_GoBack"/>
      <w:bookmarkEnd w:id="13"/>
      <w:r>
        <w:t>odatečné služby</w:t>
      </w:r>
    </w:p>
    <w:tbl>
      <w:tblPr>
        <w:tblStyle w:val="Tabulka10"/>
        <w:tblW w:w="0" w:type="auto"/>
        <w:tblLayout w:type="fixed"/>
        <w:tblLook w:val="04A0" w:firstRow="1" w:lastRow="0" w:firstColumn="1" w:lastColumn="0" w:noHBand="0" w:noVBand="1"/>
      </w:tblPr>
      <w:tblGrid>
        <w:gridCol w:w="930"/>
        <w:gridCol w:w="3402"/>
        <w:gridCol w:w="992"/>
        <w:gridCol w:w="992"/>
        <w:gridCol w:w="1276"/>
        <w:gridCol w:w="1268"/>
      </w:tblGrid>
      <w:tr w:rsidR="004F0093" w:rsidRPr="00110376" w14:paraId="0393812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198B5F09"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12C98CFA"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593208D8"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6F8A1EE2"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20CFAAD5"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59D9620D"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14:paraId="6CF7A6B3"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4CCEE613" w14:textId="6F045023" w:rsidR="00110376" w:rsidRPr="00110376" w:rsidRDefault="002C221F" w:rsidP="002344F6">
            <w:pPr>
              <w:pStyle w:val="Tabulka-8"/>
            </w:pPr>
            <w:r>
              <w:t>3</w:t>
            </w:r>
          </w:p>
        </w:tc>
        <w:tc>
          <w:tcPr>
            <w:tcW w:w="3402" w:type="dxa"/>
          </w:tcPr>
          <w:p w14:paraId="385D3B1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14:paraId="6BB1F46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14:paraId="24F9A24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17D2704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F2942E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A97AD24"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73C30FB2" w14:textId="0EFE9D83" w:rsidR="00110376" w:rsidRPr="00110376" w:rsidRDefault="002C221F" w:rsidP="002344F6">
            <w:pPr>
              <w:pStyle w:val="Tabulka-8"/>
            </w:pPr>
            <w:r>
              <w:t>4</w:t>
            </w:r>
          </w:p>
        </w:tc>
        <w:tc>
          <w:tcPr>
            <w:tcW w:w="3402" w:type="dxa"/>
          </w:tcPr>
          <w:p w14:paraId="1D3E047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6F3D48B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14:paraId="1D1BF41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46F0A9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42F70C1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F02477" w:rsidRPr="00110376" w14:paraId="4A52FC6F"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47DA0F4D" w14:textId="0AB72CF3" w:rsidR="00F02477" w:rsidRPr="00110376" w:rsidRDefault="002C221F" w:rsidP="002344F6">
            <w:pPr>
              <w:pStyle w:val="Tabulka-8"/>
            </w:pPr>
            <w:r>
              <w:t>5</w:t>
            </w:r>
          </w:p>
        </w:tc>
        <w:tc>
          <w:tcPr>
            <w:tcW w:w="3402" w:type="dxa"/>
          </w:tcPr>
          <w:p w14:paraId="1389D2EB" w14:textId="77777777" w:rsidR="00F02477" w:rsidRPr="00110376" w:rsidRDefault="00F02477" w:rsidP="002344F6">
            <w:pPr>
              <w:pStyle w:val="Tabulka-8"/>
              <w:cnfStyle w:val="000000000000" w:firstRow="0" w:lastRow="0" w:firstColumn="0" w:lastColumn="0" w:oddVBand="0" w:evenVBand="0" w:oddHBand="0" w:evenHBand="0" w:firstRowFirstColumn="0" w:firstRowLastColumn="0" w:lastRowFirstColumn="0" w:lastRowLastColumn="0"/>
            </w:pPr>
            <w:r>
              <w:t>Projekt předběžného inženýrskogeologického průzkumu</w:t>
            </w:r>
          </w:p>
        </w:tc>
        <w:tc>
          <w:tcPr>
            <w:tcW w:w="992" w:type="dxa"/>
          </w:tcPr>
          <w:p w14:paraId="296D41F6" w14:textId="77777777" w:rsidR="00F02477" w:rsidRPr="00110376" w:rsidRDefault="00F02477"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5F8843DF" w14:textId="77777777" w:rsidR="00F02477" w:rsidRPr="00110376" w:rsidRDefault="00F02477"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9A0A31F" w14:textId="77777777" w:rsidR="00F02477" w:rsidRPr="00110376" w:rsidRDefault="00F02477"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29E9F52" w14:textId="77777777" w:rsidR="00F02477" w:rsidRPr="00110376" w:rsidRDefault="00F02477"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7AF79739"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6CAAFAAC" w14:textId="2BA7E1AB" w:rsidR="00110376" w:rsidRPr="00110376" w:rsidRDefault="002C221F" w:rsidP="002344F6">
            <w:pPr>
              <w:pStyle w:val="Tabulka-8"/>
            </w:pPr>
            <w:r>
              <w:t>6</w:t>
            </w:r>
          </w:p>
        </w:tc>
        <w:tc>
          <w:tcPr>
            <w:tcW w:w="3402" w:type="dxa"/>
          </w:tcPr>
          <w:p w14:paraId="765F9C35" w14:textId="77777777" w:rsidR="00110376" w:rsidRPr="00110376" w:rsidRDefault="00F02477" w:rsidP="002344F6">
            <w:pPr>
              <w:pStyle w:val="Tabulka-8"/>
              <w:cnfStyle w:val="000000000000" w:firstRow="0" w:lastRow="0" w:firstColumn="0" w:lastColumn="0" w:oddVBand="0" w:evenVBand="0" w:oddHBand="0" w:evenHBand="0" w:firstRowFirstColumn="0" w:firstRowLastColumn="0" w:lastRowFirstColumn="0" w:lastRowLastColumn="0"/>
            </w:pPr>
            <w:r w:rsidRPr="00961402">
              <w:t>Předběžný inženýrskogeologi</w:t>
            </w:r>
            <w:r>
              <w:t xml:space="preserve">cký průzkum </w:t>
            </w:r>
            <w:r w:rsidR="00110376" w:rsidRPr="00110376">
              <w:t>pro železniční spodek</w:t>
            </w:r>
          </w:p>
        </w:tc>
        <w:tc>
          <w:tcPr>
            <w:tcW w:w="992" w:type="dxa"/>
          </w:tcPr>
          <w:p w14:paraId="4CF883AE" w14:textId="77777777" w:rsidR="00110376"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74E08FB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5F7243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5355B2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793416A0"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077169A9" w14:textId="31C8F32B" w:rsidR="00110376" w:rsidRPr="00110376" w:rsidRDefault="002C221F" w:rsidP="002344F6">
            <w:pPr>
              <w:pStyle w:val="Tabulka-8"/>
            </w:pPr>
            <w:r>
              <w:t>7</w:t>
            </w:r>
          </w:p>
        </w:tc>
        <w:tc>
          <w:tcPr>
            <w:tcW w:w="3402" w:type="dxa"/>
          </w:tcPr>
          <w:p w14:paraId="24EF26ED" w14:textId="77777777" w:rsidR="00110376"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r w:rsidRPr="00961402">
              <w:t>Projekt podrobného inženýrskogeologického průzkumu</w:t>
            </w:r>
          </w:p>
        </w:tc>
        <w:tc>
          <w:tcPr>
            <w:tcW w:w="992" w:type="dxa"/>
          </w:tcPr>
          <w:p w14:paraId="05B5243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113B552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C3FA19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026526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377A0B" w:rsidRPr="00110376" w14:paraId="7F2DD28F"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5E54F6D4" w14:textId="52B79886" w:rsidR="00377A0B" w:rsidRDefault="002C221F" w:rsidP="002344F6">
            <w:pPr>
              <w:pStyle w:val="Tabulka-8"/>
            </w:pPr>
            <w:r>
              <w:t>8</w:t>
            </w:r>
          </w:p>
        </w:tc>
        <w:tc>
          <w:tcPr>
            <w:tcW w:w="3402" w:type="dxa"/>
          </w:tcPr>
          <w:p w14:paraId="7C8E02D8" w14:textId="77777777" w:rsidR="00377A0B" w:rsidRPr="00961402" w:rsidRDefault="00377A0B" w:rsidP="002344F6">
            <w:pPr>
              <w:pStyle w:val="Tabulka-8"/>
              <w:cnfStyle w:val="000000000000" w:firstRow="0" w:lastRow="0" w:firstColumn="0" w:lastColumn="0" w:oddVBand="0" w:evenVBand="0" w:oddHBand="0" w:evenHBand="0" w:firstRowFirstColumn="0" w:firstRowLastColumn="0" w:lastRowFirstColumn="0" w:lastRowLastColumn="0"/>
            </w:pPr>
            <w:r>
              <w:t>Korozní průzkum</w:t>
            </w:r>
          </w:p>
        </w:tc>
        <w:tc>
          <w:tcPr>
            <w:tcW w:w="992" w:type="dxa"/>
          </w:tcPr>
          <w:p w14:paraId="6F1024E2" w14:textId="77777777" w:rsidR="00377A0B"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5963DB3A" w14:textId="77777777" w:rsidR="00377A0B"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6DE13EA" w14:textId="77777777" w:rsidR="00377A0B"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0AEDBA9" w14:textId="77777777" w:rsidR="00377A0B"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p>
        </w:tc>
      </w:tr>
      <w:tr w:rsidR="00377A0B" w:rsidRPr="00110376" w14:paraId="43817079"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1BF3B502" w14:textId="21E33406" w:rsidR="00377A0B" w:rsidRDefault="002C221F" w:rsidP="002344F6">
            <w:pPr>
              <w:pStyle w:val="Tabulka-8"/>
            </w:pPr>
            <w:r>
              <w:t>9</w:t>
            </w:r>
          </w:p>
        </w:tc>
        <w:tc>
          <w:tcPr>
            <w:tcW w:w="3402" w:type="dxa"/>
          </w:tcPr>
          <w:p w14:paraId="6F73C758" w14:textId="77777777" w:rsidR="00377A0B" w:rsidRDefault="00377A0B" w:rsidP="002344F6">
            <w:pPr>
              <w:pStyle w:val="Tabulka-8"/>
              <w:cnfStyle w:val="000000000000" w:firstRow="0" w:lastRow="0" w:firstColumn="0" w:lastColumn="0" w:oddVBand="0" w:evenVBand="0" w:oddHBand="0" w:evenHBand="0" w:firstRowFirstColumn="0" w:firstRowLastColumn="0" w:lastRowFirstColumn="0" w:lastRowLastColumn="0"/>
            </w:pPr>
            <w:r>
              <w:t>Biologický průzkum</w:t>
            </w:r>
          </w:p>
        </w:tc>
        <w:tc>
          <w:tcPr>
            <w:tcW w:w="992" w:type="dxa"/>
          </w:tcPr>
          <w:p w14:paraId="47B36EF5" w14:textId="77777777" w:rsidR="00377A0B"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49B48DBC" w14:textId="77777777" w:rsidR="00377A0B"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EAE523E" w14:textId="77777777" w:rsidR="00377A0B"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095F268" w14:textId="77777777" w:rsidR="00377A0B"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p>
        </w:tc>
      </w:tr>
      <w:tr w:rsidR="00377A0B" w:rsidRPr="00110376" w14:paraId="02619E00"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57C4B2FD" w14:textId="42F38B4B" w:rsidR="00377A0B" w:rsidRDefault="002C221F" w:rsidP="002344F6">
            <w:pPr>
              <w:pStyle w:val="Tabulka-8"/>
            </w:pPr>
            <w:r>
              <w:t>10</w:t>
            </w:r>
          </w:p>
        </w:tc>
        <w:tc>
          <w:tcPr>
            <w:tcW w:w="3402" w:type="dxa"/>
          </w:tcPr>
          <w:p w14:paraId="3013765E" w14:textId="77777777" w:rsidR="00377A0B" w:rsidRDefault="00377A0B" w:rsidP="002344F6">
            <w:pPr>
              <w:pStyle w:val="Tabulka-8"/>
              <w:cnfStyle w:val="000000000000" w:firstRow="0" w:lastRow="0" w:firstColumn="0" w:lastColumn="0" w:oddVBand="0" w:evenVBand="0" w:oddHBand="0" w:evenHBand="0" w:firstRowFirstColumn="0" w:firstRowLastColumn="0" w:lastRowFirstColumn="0" w:lastRowLastColumn="0"/>
            </w:pPr>
            <w:r>
              <w:t>Dendrologický průzkum</w:t>
            </w:r>
          </w:p>
        </w:tc>
        <w:tc>
          <w:tcPr>
            <w:tcW w:w="992" w:type="dxa"/>
          </w:tcPr>
          <w:p w14:paraId="75B0C18C" w14:textId="77777777" w:rsidR="00377A0B"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18FE0A0E" w14:textId="77777777" w:rsidR="00377A0B"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4D467AB" w14:textId="77777777" w:rsidR="00377A0B"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4399E7E2" w14:textId="77777777" w:rsidR="00377A0B"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p>
        </w:tc>
      </w:tr>
      <w:tr w:rsidR="00377A0B" w:rsidRPr="00110376" w14:paraId="57929B88"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75F711C1" w14:textId="3E098AA7" w:rsidR="00377A0B" w:rsidRDefault="002C221F" w:rsidP="002344F6">
            <w:pPr>
              <w:pStyle w:val="Tabulka-8"/>
            </w:pPr>
            <w:r>
              <w:t>11</w:t>
            </w:r>
          </w:p>
        </w:tc>
        <w:tc>
          <w:tcPr>
            <w:tcW w:w="3402" w:type="dxa"/>
          </w:tcPr>
          <w:p w14:paraId="22711C51" w14:textId="77777777" w:rsidR="00377A0B" w:rsidRDefault="00377A0B" w:rsidP="002344F6">
            <w:pPr>
              <w:pStyle w:val="Tabulka-8"/>
              <w:cnfStyle w:val="000000000000" w:firstRow="0" w:lastRow="0" w:firstColumn="0" w:lastColumn="0" w:oddVBand="0" w:evenVBand="0" w:oddHBand="0" w:evenHBand="0" w:firstRowFirstColumn="0" w:firstRowLastColumn="0" w:lastRowFirstColumn="0" w:lastRowLastColumn="0"/>
            </w:pPr>
            <w:r>
              <w:t>Stavebně technický průzkum staveb</w:t>
            </w:r>
          </w:p>
        </w:tc>
        <w:tc>
          <w:tcPr>
            <w:tcW w:w="992" w:type="dxa"/>
          </w:tcPr>
          <w:p w14:paraId="68581BED" w14:textId="77777777" w:rsidR="00377A0B"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17343E66" w14:textId="77777777" w:rsidR="00377A0B"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A4A86BA" w14:textId="77777777" w:rsidR="00377A0B"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81F65D6" w14:textId="77777777" w:rsidR="00377A0B" w:rsidRPr="00110376" w:rsidRDefault="00377A0B"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233F599"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2E65939D" w14:textId="42BAF92C" w:rsidR="00110376" w:rsidRPr="00110376" w:rsidRDefault="002C221F" w:rsidP="002344F6">
            <w:pPr>
              <w:pStyle w:val="Tabulka-8"/>
            </w:pPr>
            <w:r>
              <w:t>12</w:t>
            </w:r>
          </w:p>
        </w:tc>
        <w:tc>
          <w:tcPr>
            <w:tcW w:w="3402" w:type="dxa"/>
          </w:tcPr>
          <w:p w14:paraId="09DCB46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73014FA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145A502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7C2AE5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2A6C08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767E7318"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5E61B52A" w14:textId="670EF7B4" w:rsidR="00110376" w:rsidRPr="00110376" w:rsidRDefault="002C221F" w:rsidP="002344F6">
            <w:pPr>
              <w:pStyle w:val="Tabulka-8"/>
            </w:pPr>
            <w:r>
              <w:t>13</w:t>
            </w:r>
          </w:p>
        </w:tc>
        <w:tc>
          <w:tcPr>
            <w:tcW w:w="3402" w:type="dxa"/>
          </w:tcPr>
          <w:p w14:paraId="656FEA2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14:paraId="117657C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0412019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1D42D0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3D0A60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C652EAC" w14:textId="77777777" w:rsidTr="002344F6">
        <w:tc>
          <w:tcPr>
            <w:cnfStyle w:val="001000000000" w:firstRow="0" w:lastRow="0" w:firstColumn="1" w:lastColumn="0" w:oddVBand="0" w:evenVBand="0" w:oddHBand="0" w:evenHBand="0" w:firstRowFirstColumn="0" w:firstRowLastColumn="0" w:lastRowFirstColumn="0" w:lastRowLastColumn="0"/>
            <w:tcW w:w="4332" w:type="dxa"/>
            <w:gridSpan w:val="2"/>
          </w:tcPr>
          <w:p w14:paraId="6C125906" w14:textId="77777777" w:rsidR="00110376" w:rsidRPr="00110376" w:rsidRDefault="00110376" w:rsidP="002344F6">
            <w:pPr>
              <w:pStyle w:val="Tabulka-8"/>
            </w:pPr>
            <w:r w:rsidRPr="00110376">
              <w:t>Celkem za dodatečné služby:</w:t>
            </w:r>
          </w:p>
        </w:tc>
        <w:tc>
          <w:tcPr>
            <w:tcW w:w="992" w:type="dxa"/>
          </w:tcPr>
          <w:p w14:paraId="16EE3E6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4CDBEB2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BD9F25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331E68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20BC325C" w14:textId="77777777" w:rsidR="004F0093" w:rsidRDefault="004F0093" w:rsidP="004F0093">
      <w:pPr>
        <w:pStyle w:val="Textbezodsazen"/>
      </w:pPr>
    </w:p>
    <w:p w14:paraId="6EE4BDE6" w14:textId="77777777" w:rsidR="004F0093" w:rsidRDefault="004F0093" w:rsidP="004F0093">
      <w:pPr>
        <w:pStyle w:val="Textbezodsazen"/>
      </w:pPr>
      <w:r>
        <w:t xml:space="preserve">*) nevyplněné údaje </w:t>
      </w:r>
      <w:r w:rsidRPr="00236DCC">
        <w:rPr>
          <w:highlight w:val="yellow"/>
        </w:rPr>
        <w:t>VLOŽÍ ZHOTOVITEL</w:t>
      </w:r>
    </w:p>
    <w:p w14:paraId="58560F86" w14:textId="77777777" w:rsidR="004F0093" w:rsidRDefault="004F0093" w:rsidP="004F0093">
      <w:pPr>
        <w:pStyle w:val="Textbezodsazen"/>
      </w:pPr>
      <w:r>
        <w:t>Všechny ceny jsou uvedené v Kč bez DPH.</w:t>
      </w:r>
    </w:p>
    <w:p w14:paraId="6F213C36" w14:textId="77777777" w:rsidR="00110376" w:rsidRDefault="00110376" w:rsidP="00110376">
      <w:pPr>
        <w:pStyle w:val="Nadpisbezsl1-2"/>
      </w:pPr>
      <w:r>
        <w:t>3.</w:t>
      </w:r>
      <w:r>
        <w:tab/>
        <w:t>Cena Díla</w:t>
      </w:r>
    </w:p>
    <w:tbl>
      <w:tblPr>
        <w:tblStyle w:val="Tabulka10"/>
        <w:tblW w:w="0" w:type="auto"/>
        <w:tblLook w:val="04A0" w:firstRow="1" w:lastRow="0" w:firstColumn="1" w:lastColumn="0" w:noHBand="0" w:noVBand="1"/>
      </w:tblPr>
      <w:tblGrid>
        <w:gridCol w:w="2909"/>
        <w:gridCol w:w="2910"/>
        <w:gridCol w:w="2911"/>
      </w:tblGrid>
      <w:tr w:rsidR="004F0093" w:rsidRPr="00236DCC" w14:paraId="2E686F5D" w14:textId="77777777" w:rsidTr="002C22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1DDDEC7E" w14:textId="77777777" w:rsidR="004F0093" w:rsidRPr="00236DCC" w:rsidRDefault="004F0093" w:rsidP="002344F6">
            <w:pPr>
              <w:pStyle w:val="Tabulka-9"/>
              <w:rPr>
                <w:rStyle w:val="Tun"/>
              </w:rPr>
            </w:pPr>
            <w:r w:rsidRPr="00236DCC">
              <w:rPr>
                <w:rStyle w:val="Tun"/>
              </w:rPr>
              <w:t>Cena Díla (bez DPH)</w:t>
            </w:r>
          </w:p>
        </w:tc>
        <w:tc>
          <w:tcPr>
            <w:tcW w:w="2910" w:type="dxa"/>
          </w:tcPr>
          <w:p w14:paraId="65C65B5D"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05ABE477"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14:paraId="5C6C0C16" w14:textId="77777777" w:rsidTr="002C221F">
        <w:tc>
          <w:tcPr>
            <w:cnfStyle w:val="001000000000" w:firstRow="0" w:lastRow="0" w:firstColumn="1" w:lastColumn="0" w:oddVBand="0" w:evenVBand="0" w:oddHBand="0" w:evenHBand="0" w:firstRowFirstColumn="0" w:firstRowLastColumn="0" w:lastRowFirstColumn="0" w:lastRowLastColumn="0"/>
            <w:tcW w:w="2909" w:type="dxa"/>
          </w:tcPr>
          <w:p w14:paraId="77851D38"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10" w:type="dxa"/>
          </w:tcPr>
          <w:p w14:paraId="48BEF6C3"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610D75C6"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2327ACCA" w14:textId="77777777" w:rsidTr="002C221F">
        <w:tc>
          <w:tcPr>
            <w:cnfStyle w:val="001000000000" w:firstRow="0" w:lastRow="0" w:firstColumn="1" w:lastColumn="0" w:oddVBand="0" w:evenVBand="0" w:oddHBand="0" w:evenHBand="0" w:firstRowFirstColumn="0" w:firstRowLastColumn="0" w:lastRowFirstColumn="0" w:lastRowLastColumn="0"/>
            <w:tcW w:w="8730" w:type="dxa"/>
            <w:gridSpan w:val="3"/>
          </w:tcPr>
          <w:p w14:paraId="38189C0F" w14:textId="77777777" w:rsidR="004F0093" w:rsidRPr="00236DCC" w:rsidRDefault="004F0093" w:rsidP="002344F6">
            <w:pPr>
              <w:pStyle w:val="Tabulka-9"/>
            </w:pPr>
            <w:r w:rsidRPr="00236DCC">
              <w:t xml:space="preserve">z toho: </w:t>
            </w:r>
          </w:p>
        </w:tc>
      </w:tr>
      <w:tr w:rsidR="004F0093" w:rsidRPr="00236DCC" w14:paraId="14FAD3BB" w14:textId="77777777" w:rsidTr="002C221F">
        <w:tc>
          <w:tcPr>
            <w:cnfStyle w:val="001000000000" w:firstRow="0" w:lastRow="0" w:firstColumn="1" w:lastColumn="0" w:oddVBand="0" w:evenVBand="0" w:oddHBand="0" w:evenHBand="0" w:firstRowFirstColumn="0" w:firstRowLastColumn="0" w:lastRowFirstColumn="0" w:lastRowLastColumn="0"/>
            <w:tcW w:w="8730" w:type="dxa"/>
            <w:gridSpan w:val="3"/>
          </w:tcPr>
          <w:p w14:paraId="441C83D8" w14:textId="77777777" w:rsidR="004F0093" w:rsidRPr="00236DCC" w:rsidRDefault="004F0093" w:rsidP="002344F6">
            <w:pPr>
              <w:pStyle w:val="Tabulka-9"/>
            </w:pPr>
            <w:r w:rsidRPr="00236DCC">
              <w:t xml:space="preserve">Cena za zpracování </w:t>
            </w:r>
            <w:r w:rsidR="00740EE9">
              <w:t>Záměru projektu</w:t>
            </w:r>
            <w:r w:rsidRPr="00236DCC">
              <w:t xml:space="preserve"> </w:t>
            </w:r>
          </w:p>
        </w:tc>
      </w:tr>
      <w:tr w:rsidR="004F0093" w:rsidRPr="00236DCC" w14:paraId="2AF1F9F7" w14:textId="77777777" w:rsidTr="002C221F">
        <w:tc>
          <w:tcPr>
            <w:cnfStyle w:val="001000000000" w:firstRow="0" w:lastRow="0" w:firstColumn="1" w:lastColumn="0" w:oddVBand="0" w:evenVBand="0" w:oddHBand="0" w:evenHBand="0" w:firstRowFirstColumn="0" w:firstRowLastColumn="0" w:lastRowFirstColumn="0" w:lastRowLastColumn="0"/>
            <w:tcW w:w="2909" w:type="dxa"/>
          </w:tcPr>
          <w:p w14:paraId="759973BD"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10" w:type="dxa"/>
          </w:tcPr>
          <w:p w14:paraId="1AFA0C74"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05BC7C1C"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0694C014" w14:textId="77777777" w:rsidTr="002C221F">
        <w:tc>
          <w:tcPr>
            <w:cnfStyle w:val="001000000000" w:firstRow="0" w:lastRow="0" w:firstColumn="1" w:lastColumn="0" w:oddVBand="0" w:evenVBand="0" w:oddHBand="0" w:evenHBand="0" w:firstRowFirstColumn="0" w:firstRowLastColumn="0" w:lastRowFirstColumn="0" w:lastRowLastColumn="0"/>
            <w:tcW w:w="8730" w:type="dxa"/>
            <w:gridSpan w:val="3"/>
          </w:tcPr>
          <w:p w14:paraId="200F50A0" w14:textId="77777777" w:rsidR="004F0093" w:rsidRPr="00236DCC" w:rsidRDefault="004F0093" w:rsidP="002344F6">
            <w:pPr>
              <w:pStyle w:val="Tabulka-9"/>
            </w:pPr>
            <w:r w:rsidRPr="00236DCC">
              <w:t xml:space="preserve">Cena za </w:t>
            </w:r>
            <w:r w:rsidR="00740EE9">
              <w:t>zpracování Dokumentace pro územní řízení</w:t>
            </w:r>
          </w:p>
        </w:tc>
      </w:tr>
      <w:tr w:rsidR="004F0093" w:rsidRPr="00236DCC" w14:paraId="2307D2AE" w14:textId="77777777" w:rsidTr="002C221F">
        <w:tc>
          <w:tcPr>
            <w:cnfStyle w:val="001000000000" w:firstRow="0" w:lastRow="0" w:firstColumn="1" w:lastColumn="0" w:oddVBand="0" w:evenVBand="0" w:oddHBand="0" w:evenHBand="0" w:firstRowFirstColumn="0" w:firstRowLastColumn="0" w:lastRowFirstColumn="0" w:lastRowLastColumn="0"/>
            <w:tcW w:w="2909" w:type="dxa"/>
          </w:tcPr>
          <w:p w14:paraId="13996A5A"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10" w:type="dxa"/>
          </w:tcPr>
          <w:p w14:paraId="7F91C32D"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15F9964D"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7E2A145B" w14:textId="77777777" w:rsidR="004F0093" w:rsidRDefault="004F0093" w:rsidP="004F0093">
      <w:pPr>
        <w:pStyle w:val="Textbezodsazen"/>
      </w:pPr>
    </w:p>
    <w:p w14:paraId="2F5BDB46"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14:paraId="7513864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71F7DBC7" w14:textId="77777777" w:rsidR="004F0093" w:rsidRPr="00B72613" w:rsidRDefault="004F0093" w:rsidP="002344F6">
            <w:pPr>
              <w:pStyle w:val="Tabulka-9"/>
              <w:rPr>
                <w:rStyle w:val="Tun"/>
              </w:rPr>
            </w:pPr>
            <w:r w:rsidRPr="00B72613">
              <w:rPr>
                <w:rStyle w:val="Tun"/>
              </w:rPr>
              <w:t>Specifikace položky</w:t>
            </w:r>
          </w:p>
        </w:tc>
        <w:tc>
          <w:tcPr>
            <w:tcW w:w="2977" w:type="dxa"/>
          </w:tcPr>
          <w:p w14:paraId="4CB748D8"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2E726182"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14:paraId="5555BA89"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09141C28" w14:textId="77777777"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14:paraId="6388D876" w14:textId="6E5F4994" w:rsidR="004F0093" w:rsidRPr="00740EE9" w:rsidRDefault="004F0093" w:rsidP="00F47DC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(fakturace</w:t>
            </w:r>
            <w:r w:rsidR="002C221F">
              <w:rPr>
                <w:rStyle w:val="Tun"/>
                <w:b w:val="0"/>
                <w:highlight w:val="yellow"/>
              </w:rPr>
              <w:t xml:space="preserve"> dle položky č. 5</w:t>
            </w:r>
            <w:r w:rsidR="00740EE9" w:rsidRPr="00740EE9">
              <w:rPr>
                <w:rStyle w:val="Tun"/>
                <w:b w:val="0"/>
                <w:highlight w:val="yellow"/>
              </w:rPr>
              <w:t>)</w:t>
            </w:r>
          </w:p>
        </w:tc>
        <w:tc>
          <w:tcPr>
            <w:tcW w:w="2977" w:type="dxa"/>
          </w:tcPr>
          <w:p w14:paraId="13E50DF9"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739CCB02"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4E1F2A2" w14:textId="77777777"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14:paraId="7B261B06" w14:textId="5F5C82E0" w:rsidR="004F0093" w:rsidRPr="00740EE9" w:rsidRDefault="004F0093" w:rsidP="00F47DC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B800CF" w:rsidRPr="00740EE9">
              <w:rPr>
                <w:rStyle w:val="Tun"/>
                <w:b w:val="0"/>
                <w:highlight w:val="yellow"/>
              </w:rPr>
              <w:t>(fakturace</w:t>
            </w:r>
            <w:r w:rsidR="002C221F">
              <w:rPr>
                <w:rStyle w:val="Tun"/>
                <w:b w:val="0"/>
                <w:highlight w:val="yellow"/>
              </w:rPr>
              <w:t xml:space="preserve"> dle položek č. 3 - 11</w:t>
            </w:r>
            <w:r w:rsidR="00B800CF" w:rsidRPr="00740EE9">
              <w:rPr>
                <w:rStyle w:val="Tun"/>
                <w:b w:val="0"/>
                <w:highlight w:val="yellow"/>
              </w:rPr>
              <w:t>)</w:t>
            </w:r>
          </w:p>
        </w:tc>
        <w:tc>
          <w:tcPr>
            <w:tcW w:w="2977" w:type="dxa"/>
          </w:tcPr>
          <w:p w14:paraId="7FE79DC7" w14:textId="77777777" w:rsidR="004F0093" w:rsidRPr="00740EE9" w:rsidRDefault="004F0093" w:rsidP="00B800CF">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766D3F4B"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1250555" w14:textId="77777777" w:rsidR="004F0093" w:rsidRPr="00740EE9" w:rsidRDefault="004F0093" w:rsidP="002344F6">
            <w:pPr>
              <w:pStyle w:val="Tabulka-9"/>
              <w:rPr>
                <w:rStyle w:val="Tun"/>
                <w:highlight w:val="yellow"/>
              </w:rPr>
            </w:pPr>
            <w:r w:rsidRPr="00740EE9">
              <w:rPr>
                <w:rStyle w:val="Tun"/>
                <w:highlight w:val="yellow"/>
              </w:rPr>
              <w:lastRenderedPageBreak/>
              <w:t>3. Dílčí etapa</w:t>
            </w:r>
          </w:p>
        </w:tc>
        <w:tc>
          <w:tcPr>
            <w:tcW w:w="2977" w:type="dxa"/>
          </w:tcPr>
          <w:p w14:paraId="644A8696"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(fakturace</w:t>
            </w:r>
            <w:r w:rsidR="00F47DC5">
              <w:rPr>
                <w:rStyle w:val="Tun"/>
                <w:b w:val="0"/>
                <w:highlight w:val="yellow"/>
              </w:rPr>
              <w:t xml:space="preserve"> dle položky č. 1</w:t>
            </w:r>
            <w:r w:rsidR="00740EE9" w:rsidRPr="00740EE9">
              <w:rPr>
                <w:rStyle w:val="Tun"/>
                <w:b w:val="0"/>
                <w:highlight w:val="yellow"/>
              </w:rPr>
              <w:t>)</w:t>
            </w:r>
          </w:p>
        </w:tc>
        <w:tc>
          <w:tcPr>
            <w:tcW w:w="2977" w:type="dxa"/>
          </w:tcPr>
          <w:p w14:paraId="1A1A1A3C"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0359E8DB"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82215BC" w14:textId="77777777" w:rsidR="004F0093" w:rsidRPr="00740EE9" w:rsidRDefault="004F0093" w:rsidP="002344F6">
            <w:pPr>
              <w:pStyle w:val="Tabulka-9"/>
              <w:rPr>
                <w:rStyle w:val="Tun"/>
                <w:highlight w:val="yellow"/>
              </w:rPr>
            </w:pPr>
            <w:r w:rsidRPr="00740EE9">
              <w:rPr>
                <w:rStyle w:val="Tun"/>
                <w:highlight w:val="yellow"/>
              </w:rPr>
              <w:t>4. Dílčí etapa</w:t>
            </w:r>
          </w:p>
        </w:tc>
        <w:tc>
          <w:tcPr>
            <w:tcW w:w="2977" w:type="dxa"/>
          </w:tcPr>
          <w:p w14:paraId="2EA89FF2" w14:textId="2085B9A7" w:rsidR="004F0093" w:rsidRPr="00740EE9" w:rsidRDefault="004F0093" w:rsidP="00BF57EA">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(fakturace</w:t>
            </w:r>
            <w:r w:rsidR="00F744ED">
              <w:rPr>
                <w:rStyle w:val="Tun"/>
                <w:b w:val="0"/>
                <w:highlight w:val="yellow"/>
              </w:rPr>
              <w:t xml:space="preserve"> </w:t>
            </w:r>
            <w:r w:rsidR="002C221F">
              <w:rPr>
                <w:rStyle w:val="Tun"/>
                <w:b w:val="0"/>
                <w:highlight w:val="yellow"/>
              </w:rPr>
              <w:t>dle položek č. 2 a 13</w:t>
            </w:r>
            <w:r w:rsidR="00740EE9" w:rsidRPr="00740EE9">
              <w:rPr>
                <w:rStyle w:val="Tun"/>
                <w:b w:val="0"/>
                <w:highlight w:val="yellow"/>
              </w:rPr>
              <w:t>)</w:t>
            </w:r>
          </w:p>
        </w:tc>
        <w:tc>
          <w:tcPr>
            <w:tcW w:w="2977" w:type="dxa"/>
          </w:tcPr>
          <w:p w14:paraId="160CC7CE"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537EBBD6"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B46C3D2" w14:textId="77777777" w:rsidR="004F0093" w:rsidRPr="00740EE9" w:rsidRDefault="004F0093" w:rsidP="002344F6">
            <w:pPr>
              <w:pStyle w:val="Tabulka-9"/>
              <w:rPr>
                <w:rStyle w:val="Tun"/>
                <w:highlight w:val="yellow"/>
              </w:rPr>
            </w:pPr>
            <w:r w:rsidRPr="00740EE9">
              <w:rPr>
                <w:rStyle w:val="Tun"/>
                <w:highlight w:val="yellow"/>
              </w:rPr>
              <w:t>5. Dílčí etapa</w:t>
            </w:r>
          </w:p>
        </w:tc>
        <w:tc>
          <w:tcPr>
            <w:tcW w:w="2977" w:type="dxa"/>
          </w:tcPr>
          <w:p w14:paraId="54D313D9" w14:textId="53A44CA2" w:rsidR="004F0093" w:rsidRPr="00740EE9" w:rsidRDefault="004F0093" w:rsidP="00BF57EA">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B800CF">
              <w:rPr>
                <w:rStyle w:val="Tun"/>
                <w:highlight w:val="yellow"/>
              </w:rPr>
              <w:t xml:space="preserve"> </w:t>
            </w:r>
            <w:r w:rsidR="00740EE9" w:rsidRPr="00740EE9">
              <w:rPr>
                <w:rStyle w:val="Tun"/>
                <w:b w:val="0"/>
                <w:highlight w:val="yellow"/>
              </w:rPr>
              <w:t>(</w:t>
            </w:r>
            <w:r w:rsidR="00F744ED" w:rsidRPr="00740EE9">
              <w:rPr>
                <w:rStyle w:val="Tun"/>
                <w:b w:val="0"/>
                <w:highlight w:val="yellow"/>
              </w:rPr>
              <w:t>fakturace</w:t>
            </w:r>
            <w:r w:rsidR="002C221F">
              <w:rPr>
                <w:rStyle w:val="Tun"/>
                <w:b w:val="0"/>
                <w:highlight w:val="yellow"/>
              </w:rPr>
              <w:t xml:space="preserve"> dle položek č. 2 a 13</w:t>
            </w:r>
            <w:r w:rsidR="00740EE9" w:rsidRPr="00740EE9">
              <w:rPr>
                <w:rStyle w:val="Tun"/>
                <w:b w:val="0"/>
                <w:highlight w:val="yellow"/>
              </w:rPr>
              <w:t>)</w:t>
            </w:r>
          </w:p>
        </w:tc>
        <w:tc>
          <w:tcPr>
            <w:tcW w:w="2977" w:type="dxa"/>
          </w:tcPr>
          <w:p w14:paraId="40AD4D64"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24FCB09B"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3FF8D7A9" w14:textId="77777777" w:rsidR="004F0093" w:rsidRPr="00740EE9" w:rsidRDefault="004F0093" w:rsidP="002344F6">
            <w:pPr>
              <w:pStyle w:val="Tabulka-9"/>
              <w:rPr>
                <w:rStyle w:val="Tun"/>
                <w:highlight w:val="yellow"/>
              </w:rPr>
            </w:pPr>
            <w:r w:rsidRPr="00740EE9">
              <w:rPr>
                <w:rStyle w:val="Tun"/>
                <w:highlight w:val="yellow"/>
              </w:rPr>
              <w:t xml:space="preserve">6. Dílčí etapa </w:t>
            </w:r>
          </w:p>
        </w:tc>
        <w:tc>
          <w:tcPr>
            <w:tcW w:w="2977" w:type="dxa"/>
          </w:tcPr>
          <w:p w14:paraId="48763CD8" w14:textId="0E9DC84A" w:rsidR="004F0093" w:rsidRPr="00740EE9" w:rsidRDefault="004F0093" w:rsidP="00F744ED">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B800CF" w:rsidRPr="00740EE9">
              <w:rPr>
                <w:rStyle w:val="Tun"/>
                <w:b w:val="0"/>
                <w:highlight w:val="yellow"/>
              </w:rPr>
              <w:t>(</w:t>
            </w:r>
            <w:r w:rsidR="00F744ED" w:rsidRPr="00740EE9">
              <w:rPr>
                <w:rStyle w:val="Tun"/>
                <w:b w:val="0"/>
                <w:highlight w:val="yellow"/>
              </w:rPr>
              <w:t>fakturace</w:t>
            </w:r>
            <w:r w:rsidR="002C221F">
              <w:rPr>
                <w:rStyle w:val="Tun"/>
                <w:b w:val="0"/>
                <w:highlight w:val="yellow"/>
              </w:rPr>
              <w:t xml:space="preserve"> dle položky č. 12</w:t>
            </w:r>
            <w:r w:rsidR="00B800CF" w:rsidRPr="00740EE9">
              <w:rPr>
                <w:rStyle w:val="Tun"/>
                <w:b w:val="0"/>
                <w:highlight w:val="yellow"/>
              </w:rPr>
              <w:t>)</w:t>
            </w:r>
          </w:p>
        </w:tc>
        <w:tc>
          <w:tcPr>
            <w:tcW w:w="2977" w:type="dxa"/>
          </w:tcPr>
          <w:p w14:paraId="7B090B1F"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B800CF" w:rsidRPr="00B72613" w14:paraId="20370ED5"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0D0FE608" w14:textId="77777777" w:rsidR="00B800CF" w:rsidRPr="00740EE9" w:rsidRDefault="00B800CF" w:rsidP="00B800CF">
            <w:pPr>
              <w:pStyle w:val="Tabulka-9"/>
              <w:rPr>
                <w:rStyle w:val="Tun"/>
                <w:highlight w:val="yellow"/>
              </w:rPr>
            </w:pPr>
            <w:r>
              <w:rPr>
                <w:rStyle w:val="Tun"/>
                <w:highlight w:val="yellow"/>
              </w:rPr>
              <w:t>7</w:t>
            </w:r>
            <w:r w:rsidRPr="00740EE9">
              <w:rPr>
                <w:rStyle w:val="Tun"/>
                <w:highlight w:val="yellow"/>
              </w:rPr>
              <w:t xml:space="preserve">. Dílčí etapa </w:t>
            </w:r>
          </w:p>
        </w:tc>
        <w:tc>
          <w:tcPr>
            <w:tcW w:w="2977" w:type="dxa"/>
          </w:tcPr>
          <w:p w14:paraId="35F86B77" w14:textId="781F4984" w:rsidR="00B800CF" w:rsidRPr="00740EE9" w:rsidRDefault="00B800CF" w:rsidP="00957BB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sidR="00F744ED">
              <w:rPr>
                <w:rStyle w:val="Tun"/>
                <w:b w:val="0"/>
                <w:highlight w:val="yellow"/>
              </w:rPr>
              <w:t xml:space="preserve">fakturace dle položky č. </w:t>
            </w:r>
            <w:r w:rsidR="00957BB5">
              <w:rPr>
                <w:rStyle w:val="Tun"/>
                <w:b w:val="0"/>
                <w:highlight w:val="yellow"/>
              </w:rPr>
              <w:t>1 a 2</w:t>
            </w:r>
            <w:r w:rsidRPr="00740EE9">
              <w:rPr>
                <w:rStyle w:val="Tun"/>
                <w:b w:val="0"/>
                <w:highlight w:val="yellow"/>
              </w:rPr>
              <w:t>)</w:t>
            </w:r>
          </w:p>
        </w:tc>
        <w:tc>
          <w:tcPr>
            <w:tcW w:w="2977" w:type="dxa"/>
          </w:tcPr>
          <w:p w14:paraId="163F94AB" w14:textId="77777777" w:rsidR="00B800CF" w:rsidRPr="00740EE9" w:rsidRDefault="00B800CF" w:rsidP="00B800CF">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B800CF" w:rsidRPr="00B72613" w14:paraId="27EAB383"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7B40C962" w14:textId="77777777" w:rsidR="00B800CF" w:rsidRPr="00B72613" w:rsidRDefault="00B800CF" w:rsidP="00B800CF">
            <w:pPr>
              <w:pStyle w:val="Tabulka-9"/>
              <w:rPr>
                <w:rStyle w:val="Tun"/>
              </w:rPr>
            </w:pPr>
            <w:r w:rsidRPr="00B72613">
              <w:rPr>
                <w:rStyle w:val="Tun"/>
              </w:rPr>
              <w:t>Celkem:</w:t>
            </w:r>
          </w:p>
        </w:tc>
        <w:tc>
          <w:tcPr>
            <w:tcW w:w="2977" w:type="dxa"/>
          </w:tcPr>
          <w:p w14:paraId="7F7AA3CB" w14:textId="77777777" w:rsidR="00B800CF" w:rsidRPr="00B72613" w:rsidRDefault="00B800CF" w:rsidP="00B800CF">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1EEA91DE" w14:textId="77777777" w:rsidR="00B800CF" w:rsidRPr="00B72613" w:rsidRDefault="00B800CF" w:rsidP="00B800CF">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71F57577" w14:textId="77777777" w:rsidR="004F0093" w:rsidRDefault="004F0093" w:rsidP="004F0093">
      <w:pPr>
        <w:pStyle w:val="Textbezodsazen"/>
      </w:pPr>
    </w:p>
    <w:p w14:paraId="70A83E01" w14:textId="77777777" w:rsidR="004F0093" w:rsidRPr="00740EE9" w:rsidRDefault="004F0093" w:rsidP="00740EE9">
      <w:pPr>
        <w:pStyle w:val="Textbezodsazen"/>
      </w:pPr>
    </w:p>
    <w:p w14:paraId="015F9C3C" w14:textId="77777777" w:rsidR="004F0093" w:rsidRPr="00740EE9" w:rsidRDefault="004F0093" w:rsidP="00740EE9">
      <w:pPr>
        <w:pStyle w:val="Textbezodsazen"/>
      </w:pPr>
    </w:p>
    <w:p w14:paraId="4BF9649D" w14:textId="77777777" w:rsidR="004F0093" w:rsidRPr="00740EE9" w:rsidRDefault="004F0093" w:rsidP="00740EE9">
      <w:pPr>
        <w:pStyle w:val="Textbezodsazen"/>
      </w:pPr>
    </w:p>
    <w:p w14:paraId="3995CB6E" w14:textId="77777777" w:rsidR="004F0093" w:rsidRPr="00740EE9" w:rsidRDefault="004F0093" w:rsidP="00740EE9">
      <w:pPr>
        <w:pStyle w:val="Textbezodsazen"/>
      </w:pPr>
    </w:p>
    <w:p w14:paraId="42AA0B95" w14:textId="77777777" w:rsidR="004F0093" w:rsidRDefault="004F0093" w:rsidP="00740EE9">
      <w:pPr>
        <w:pStyle w:val="Textbezodsazen"/>
      </w:pPr>
    </w:p>
    <w:p w14:paraId="108B3E0E" w14:textId="77777777" w:rsidR="004F0093" w:rsidRDefault="004F0093" w:rsidP="00740EE9">
      <w:pPr>
        <w:pStyle w:val="Textbezodsazen"/>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14:paraId="48D85A47" w14:textId="77777777" w:rsidR="00740EE9" w:rsidRDefault="00740EE9" w:rsidP="00740EE9">
      <w:pPr>
        <w:pStyle w:val="Nadpisbezsl1-1"/>
      </w:pPr>
      <w:r>
        <w:lastRenderedPageBreak/>
        <w:t>Příloha č. 5</w:t>
      </w:r>
    </w:p>
    <w:p w14:paraId="2F0C42AA" w14:textId="77777777"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850"/>
        <w:gridCol w:w="2482"/>
        <w:gridCol w:w="2383"/>
        <w:gridCol w:w="2015"/>
      </w:tblGrid>
      <w:tr w:rsidR="00D76725" w:rsidRPr="00B72613" w14:paraId="36316838" w14:textId="77777777" w:rsidTr="00611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14:paraId="04664AAE" w14:textId="77777777" w:rsidR="00740EE9" w:rsidRPr="00485A7E" w:rsidRDefault="00740EE9" w:rsidP="002344F6">
            <w:pPr>
              <w:pStyle w:val="Tabulka-9"/>
              <w:rPr>
                <w:rStyle w:val="Tun"/>
              </w:rPr>
            </w:pPr>
            <w:r w:rsidRPr="00485A7E">
              <w:rPr>
                <w:rStyle w:val="Tun"/>
              </w:rPr>
              <w:t>Část Díla</w:t>
            </w:r>
          </w:p>
        </w:tc>
        <w:tc>
          <w:tcPr>
            <w:tcW w:w="2482" w:type="dxa"/>
          </w:tcPr>
          <w:p w14:paraId="634B9D4C" w14:textId="77777777" w:rsidR="00740EE9" w:rsidRPr="00485A7E"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485A7E">
              <w:rPr>
                <w:rStyle w:val="Tun"/>
              </w:rPr>
              <w:t>Doba plnění</w:t>
            </w:r>
          </w:p>
        </w:tc>
        <w:tc>
          <w:tcPr>
            <w:tcW w:w="2383" w:type="dxa"/>
          </w:tcPr>
          <w:p w14:paraId="66DE4D44" w14:textId="77777777" w:rsidR="00740EE9" w:rsidRPr="00485A7E"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485A7E">
              <w:t>Popis činností prováděných v Dílčí etapě</w:t>
            </w:r>
          </w:p>
        </w:tc>
        <w:tc>
          <w:tcPr>
            <w:tcW w:w="2015" w:type="dxa"/>
          </w:tcPr>
          <w:p w14:paraId="79470FAD" w14:textId="77777777" w:rsidR="00740EE9" w:rsidRPr="00485A7E"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485A7E">
              <w:t>Podmínky dokončení Dílčí etapy</w:t>
            </w:r>
          </w:p>
        </w:tc>
      </w:tr>
      <w:tr w:rsidR="00D76725" w:rsidRPr="00B72613" w14:paraId="34FBE9D8" w14:textId="77777777" w:rsidTr="006110F4">
        <w:tc>
          <w:tcPr>
            <w:cnfStyle w:val="001000000000" w:firstRow="0" w:lastRow="0" w:firstColumn="1" w:lastColumn="0" w:oddVBand="0" w:evenVBand="0" w:oddHBand="0" w:evenHBand="0" w:firstRowFirstColumn="0" w:firstRowLastColumn="0" w:lastRowFirstColumn="0" w:lastRowLastColumn="0"/>
            <w:tcW w:w="1850" w:type="dxa"/>
          </w:tcPr>
          <w:p w14:paraId="2077F64D" w14:textId="77777777" w:rsidR="00740EE9" w:rsidRPr="00485A7E" w:rsidRDefault="00740EE9" w:rsidP="002344F6">
            <w:pPr>
              <w:pStyle w:val="Tabulka-9"/>
              <w:rPr>
                <w:rStyle w:val="Tun"/>
              </w:rPr>
            </w:pPr>
            <w:r w:rsidRPr="00485A7E">
              <w:rPr>
                <w:rStyle w:val="Tun"/>
              </w:rPr>
              <w:t>Termín zahájení prací</w:t>
            </w:r>
          </w:p>
        </w:tc>
        <w:tc>
          <w:tcPr>
            <w:tcW w:w="2482" w:type="dxa"/>
          </w:tcPr>
          <w:p w14:paraId="3530A62A" w14:textId="77777777" w:rsidR="00740EE9" w:rsidRPr="00485A7E"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485A7E">
              <w:t>ihned po nabytí účinnosti Smlouvy</w:t>
            </w:r>
          </w:p>
        </w:tc>
        <w:tc>
          <w:tcPr>
            <w:tcW w:w="2383" w:type="dxa"/>
          </w:tcPr>
          <w:p w14:paraId="266369F5" w14:textId="77777777" w:rsidR="00740EE9" w:rsidRPr="00485A7E"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485A7E">
              <w:t>-</w:t>
            </w:r>
          </w:p>
        </w:tc>
        <w:tc>
          <w:tcPr>
            <w:tcW w:w="2015" w:type="dxa"/>
          </w:tcPr>
          <w:p w14:paraId="4EE4A788" w14:textId="77777777" w:rsidR="00740EE9" w:rsidRPr="00485A7E"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485A7E">
              <w:t>-</w:t>
            </w:r>
          </w:p>
        </w:tc>
      </w:tr>
      <w:tr w:rsidR="00D76725" w:rsidRPr="00B72613" w14:paraId="78A4ECD6" w14:textId="77777777" w:rsidTr="006110F4">
        <w:tc>
          <w:tcPr>
            <w:cnfStyle w:val="001000000000" w:firstRow="0" w:lastRow="0" w:firstColumn="1" w:lastColumn="0" w:oddVBand="0" w:evenVBand="0" w:oddHBand="0" w:evenHBand="0" w:firstRowFirstColumn="0" w:firstRowLastColumn="0" w:lastRowFirstColumn="0" w:lastRowLastColumn="0"/>
            <w:tcW w:w="1850" w:type="dxa"/>
          </w:tcPr>
          <w:p w14:paraId="3F46CA5A" w14:textId="77777777" w:rsidR="00740EE9" w:rsidRPr="00485A7E" w:rsidRDefault="00740EE9" w:rsidP="006110F4">
            <w:pPr>
              <w:pStyle w:val="Tabulka-9"/>
              <w:jc w:val="center"/>
              <w:rPr>
                <w:rStyle w:val="Tun"/>
              </w:rPr>
            </w:pPr>
            <w:r w:rsidRPr="00485A7E">
              <w:rPr>
                <w:rStyle w:val="Tun"/>
              </w:rPr>
              <w:t>1. Dílčí etapa</w:t>
            </w:r>
          </w:p>
        </w:tc>
        <w:tc>
          <w:tcPr>
            <w:tcW w:w="2482" w:type="dxa"/>
          </w:tcPr>
          <w:p w14:paraId="19CDB218" w14:textId="77777777" w:rsidR="00740EE9" w:rsidRPr="00485A7E" w:rsidRDefault="000A386E" w:rsidP="00630ADE">
            <w:pPr>
              <w:pStyle w:val="Tabulka-9"/>
              <w:cnfStyle w:val="000000000000" w:firstRow="0" w:lastRow="0" w:firstColumn="0" w:lastColumn="0" w:oddVBand="0" w:evenVBand="0" w:oddHBand="0" w:evenHBand="0" w:firstRowFirstColumn="0" w:firstRowLastColumn="0" w:lastRowFirstColumn="0" w:lastRowLastColumn="0"/>
            </w:pPr>
            <w:r>
              <w:t>d</w:t>
            </w:r>
            <w:r w:rsidR="00740EE9" w:rsidRPr="00485A7E">
              <w:t>o</w:t>
            </w:r>
            <w:r w:rsidR="00377A0B" w:rsidRPr="00485A7E">
              <w:t xml:space="preserve"> </w:t>
            </w:r>
            <w:r w:rsidR="00630ADE">
              <w:t>3</w:t>
            </w:r>
            <w:r w:rsidR="00740EE9" w:rsidRPr="00485A7E">
              <w:t xml:space="preserve"> měsíců od nabytí účinnosti Smlouvy</w:t>
            </w:r>
          </w:p>
        </w:tc>
        <w:tc>
          <w:tcPr>
            <w:tcW w:w="2383" w:type="dxa"/>
          </w:tcPr>
          <w:p w14:paraId="0335FC91" w14:textId="77777777" w:rsidR="00740EE9" w:rsidRPr="00485A7E" w:rsidRDefault="00377A0B" w:rsidP="002344F6">
            <w:pPr>
              <w:pStyle w:val="Tabulka-9"/>
              <w:cnfStyle w:val="000000000000" w:firstRow="0" w:lastRow="0" w:firstColumn="0" w:lastColumn="0" w:oddVBand="0" w:evenVBand="0" w:oddHBand="0" w:evenHBand="0" w:firstRowFirstColumn="0" w:firstRowLastColumn="0" w:lastRowFirstColumn="0" w:lastRowLastColumn="0"/>
            </w:pPr>
            <w:r w:rsidRPr="00485A7E">
              <w:t>Kompletní projekt pro předběžný IGP</w:t>
            </w:r>
            <w:r w:rsidR="00630ADE">
              <w:t xml:space="preserve"> tedy vč. projednání</w:t>
            </w:r>
          </w:p>
        </w:tc>
        <w:tc>
          <w:tcPr>
            <w:tcW w:w="2015" w:type="dxa"/>
          </w:tcPr>
          <w:p w14:paraId="492702D8" w14:textId="77777777" w:rsidR="00740EE9" w:rsidRPr="00485A7E" w:rsidRDefault="00377A0B" w:rsidP="002344F6">
            <w:pPr>
              <w:pStyle w:val="Tabulka-9"/>
              <w:cnfStyle w:val="000000000000" w:firstRow="0" w:lastRow="0" w:firstColumn="0" w:lastColumn="0" w:oddVBand="0" w:evenVBand="0" w:oddHBand="0" w:evenHBand="0" w:firstRowFirstColumn="0" w:firstRowLastColumn="0" w:lastRowFirstColumn="0" w:lastRowLastColumn="0"/>
            </w:pPr>
            <w:r w:rsidRPr="00485A7E">
              <w:t>Předávací protokol</w:t>
            </w:r>
          </w:p>
        </w:tc>
      </w:tr>
      <w:tr w:rsidR="00D76725" w:rsidRPr="00B72613" w14:paraId="3E6D7E41" w14:textId="77777777" w:rsidTr="006110F4">
        <w:tc>
          <w:tcPr>
            <w:cnfStyle w:val="001000000000" w:firstRow="0" w:lastRow="0" w:firstColumn="1" w:lastColumn="0" w:oddVBand="0" w:evenVBand="0" w:oddHBand="0" w:evenHBand="0" w:firstRowFirstColumn="0" w:firstRowLastColumn="0" w:lastRowFirstColumn="0" w:lastRowLastColumn="0"/>
            <w:tcW w:w="1850" w:type="dxa"/>
          </w:tcPr>
          <w:p w14:paraId="6A1ED2D0" w14:textId="77777777" w:rsidR="00740EE9" w:rsidRPr="00485A7E" w:rsidRDefault="00740EE9" w:rsidP="006110F4">
            <w:pPr>
              <w:pStyle w:val="Tabulka-9"/>
              <w:jc w:val="center"/>
              <w:rPr>
                <w:rStyle w:val="Tun"/>
              </w:rPr>
            </w:pPr>
            <w:r w:rsidRPr="00485A7E">
              <w:rPr>
                <w:rStyle w:val="Tun"/>
              </w:rPr>
              <w:t>2. Dílčí etapa</w:t>
            </w:r>
          </w:p>
        </w:tc>
        <w:tc>
          <w:tcPr>
            <w:tcW w:w="2482" w:type="dxa"/>
          </w:tcPr>
          <w:p w14:paraId="3B8A662E" w14:textId="77777777" w:rsidR="00740EE9" w:rsidRPr="00485A7E" w:rsidRDefault="00740EE9" w:rsidP="002162B7">
            <w:pPr>
              <w:pStyle w:val="Tabulka-9"/>
              <w:cnfStyle w:val="000000000000" w:firstRow="0" w:lastRow="0" w:firstColumn="0" w:lastColumn="0" w:oddVBand="0" w:evenVBand="0" w:oddHBand="0" w:evenHBand="0" w:firstRowFirstColumn="0" w:firstRowLastColumn="0" w:lastRowFirstColumn="0" w:lastRowLastColumn="0"/>
            </w:pPr>
            <w:r w:rsidRPr="00485A7E">
              <w:t xml:space="preserve">do </w:t>
            </w:r>
            <w:r w:rsidR="00144D14">
              <w:t>6</w:t>
            </w:r>
            <w:r w:rsidR="00377A0B" w:rsidRPr="00485A7E">
              <w:t xml:space="preserve"> </w:t>
            </w:r>
            <w:r w:rsidRPr="00485A7E">
              <w:t xml:space="preserve">měsíců od </w:t>
            </w:r>
            <w:r w:rsidR="00377A0B" w:rsidRPr="00485A7E">
              <w:t>účinnosti Smlouvy</w:t>
            </w:r>
          </w:p>
        </w:tc>
        <w:tc>
          <w:tcPr>
            <w:tcW w:w="2383" w:type="dxa"/>
          </w:tcPr>
          <w:p w14:paraId="477ECCC6" w14:textId="77777777" w:rsidR="00740EE9" w:rsidRPr="00485A7E" w:rsidRDefault="000A386E" w:rsidP="000A386E">
            <w:pPr>
              <w:pStyle w:val="Tabulka-9"/>
              <w:cnfStyle w:val="000000000000" w:firstRow="0" w:lastRow="0" w:firstColumn="0" w:lastColumn="0" w:oddVBand="0" w:evenVBand="0" w:oddHBand="0" w:evenHBand="0" w:firstRowFirstColumn="0" w:firstRowLastColumn="0" w:lastRowFirstColumn="0" w:lastRowLastColumn="0"/>
            </w:pPr>
            <w:r>
              <w:rPr>
                <w:rFonts w:asciiTheme="minorHAnsi" w:hAnsiTheme="minorHAnsi"/>
              </w:rPr>
              <w:t>Doprovodná dokumentace k připomínkám vč. nákladů</w:t>
            </w:r>
            <w:r w:rsidRPr="00BF07C3">
              <w:rPr>
                <w:rFonts w:asciiTheme="minorHAnsi" w:hAnsiTheme="minorHAnsi"/>
              </w:rPr>
              <w:t xml:space="preserve"> stavby, které budou sloužit pro potřeby EH</w:t>
            </w:r>
          </w:p>
        </w:tc>
        <w:tc>
          <w:tcPr>
            <w:tcW w:w="2015" w:type="dxa"/>
          </w:tcPr>
          <w:p w14:paraId="6682AE81" w14:textId="77777777" w:rsidR="00740EE9" w:rsidRPr="00485A7E" w:rsidRDefault="009D06DC" w:rsidP="002344F6">
            <w:pPr>
              <w:pStyle w:val="Tabulka-9"/>
              <w:cnfStyle w:val="000000000000" w:firstRow="0" w:lastRow="0" w:firstColumn="0" w:lastColumn="0" w:oddVBand="0" w:evenVBand="0" w:oddHBand="0" w:evenHBand="0" w:firstRowFirstColumn="0" w:firstRowLastColumn="0" w:lastRowFirstColumn="0" w:lastRowLastColumn="0"/>
            </w:pPr>
            <w:r w:rsidRPr="00485A7E">
              <w:t>Předávací protokol</w:t>
            </w:r>
          </w:p>
        </w:tc>
      </w:tr>
      <w:tr w:rsidR="00D76725" w:rsidRPr="00B72613" w14:paraId="15257EBF" w14:textId="77777777" w:rsidTr="006110F4">
        <w:tc>
          <w:tcPr>
            <w:cnfStyle w:val="001000000000" w:firstRow="0" w:lastRow="0" w:firstColumn="1" w:lastColumn="0" w:oddVBand="0" w:evenVBand="0" w:oddHBand="0" w:evenHBand="0" w:firstRowFirstColumn="0" w:firstRowLastColumn="0" w:lastRowFirstColumn="0" w:lastRowLastColumn="0"/>
            <w:tcW w:w="1850" w:type="dxa"/>
          </w:tcPr>
          <w:p w14:paraId="099152F7" w14:textId="77777777" w:rsidR="000A386E" w:rsidRPr="00485A7E" w:rsidRDefault="000A386E" w:rsidP="006110F4">
            <w:pPr>
              <w:pStyle w:val="Tabulka-9"/>
              <w:jc w:val="center"/>
              <w:rPr>
                <w:rStyle w:val="Tun"/>
              </w:rPr>
            </w:pPr>
            <w:r w:rsidRPr="00485A7E">
              <w:rPr>
                <w:rStyle w:val="Tun"/>
              </w:rPr>
              <w:t>3. Dílčí etapa</w:t>
            </w:r>
          </w:p>
        </w:tc>
        <w:tc>
          <w:tcPr>
            <w:tcW w:w="2482" w:type="dxa"/>
          </w:tcPr>
          <w:p w14:paraId="27288EEC" w14:textId="77777777" w:rsidR="000A386E" w:rsidRPr="00485A7E" w:rsidRDefault="000A386E" w:rsidP="002162B7">
            <w:pPr>
              <w:pStyle w:val="Tabulka-9"/>
              <w:cnfStyle w:val="000000000000" w:firstRow="0" w:lastRow="0" w:firstColumn="0" w:lastColumn="0" w:oddVBand="0" w:evenVBand="0" w:oddHBand="0" w:evenHBand="0" w:firstRowFirstColumn="0" w:firstRowLastColumn="0" w:lastRowFirstColumn="0" w:lastRowLastColumn="0"/>
            </w:pPr>
            <w:r>
              <w:t>do 2 měsíců od předání EH objednatelem</w:t>
            </w:r>
          </w:p>
        </w:tc>
        <w:tc>
          <w:tcPr>
            <w:tcW w:w="2383" w:type="dxa"/>
          </w:tcPr>
          <w:p w14:paraId="59FFA842" w14:textId="77777777" w:rsidR="000A386E" w:rsidRPr="00485A7E" w:rsidRDefault="000A386E" w:rsidP="000A386E">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 xml:space="preserve">Záměr projektu k předložení na CK, </w:t>
            </w:r>
            <w:r w:rsidRPr="00485A7E">
              <w:rPr>
                <w:rFonts w:asciiTheme="minorHAnsi" w:hAnsiTheme="minorHAnsi"/>
              </w:rPr>
              <w:t>průzkumy (předběžný GTP, stavebně technický, korozní)</w:t>
            </w:r>
          </w:p>
        </w:tc>
        <w:tc>
          <w:tcPr>
            <w:tcW w:w="2015" w:type="dxa"/>
          </w:tcPr>
          <w:p w14:paraId="3FE6D27B" w14:textId="0800C300" w:rsidR="000A386E" w:rsidRPr="00485A7E" w:rsidRDefault="00436FE5" w:rsidP="002344F6">
            <w:pPr>
              <w:pStyle w:val="Tabulka-9"/>
              <w:cnfStyle w:val="000000000000" w:firstRow="0" w:lastRow="0" w:firstColumn="0" w:lastColumn="0" w:oddVBand="0" w:evenVBand="0" w:oddHBand="0" w:evenHBand="0" w:firstRowFirstColumn="0" w:firstRowLastColumn="0" w:lastRowFirstColumn="0" w:lastRowLastColumn="0"/>
            </w:pPr>
            <w:r w:rsidRPr="00485A7E">
              <w:t>Předávací protokol</w:t>
            </w:r>
          </w:p>
        </w:tc>
      </w:tr>
      <w:tr w:rsidR="00D76725" w:rsidRPr="00B72613" w14:paraId="7C5E03C1" w14:textId="77777777" w:rsidTr="006110F4">
        <w:tc>
          <w:tcPr>
            <w:cnfStyle w:val="001000000000" w:firstRow="0" w:lastRow="0" w:firstColumn="1" w:lastColumn="0" w:oddVBand="0" w:evenVBand="0" w:oddHBand="0" w:evenHBand="0" w:firstRowFirstColumn="0" w:firstRowLastColumn="0" w:lastRowFirstColumn="0" w:lastRowLastColumn="0"/>
            <w:tcW w:w="1850" w:type="dxa"/>
          </w:tcPr>
          <w:p w14:paraId="5A7C127E" w14:textId="77777777" w:rsidR="00740EE9" w:rsidRPr="00485A7E" w:rsidRDefault="000A386E" w:rsidP="006110F4">
            <w:pPr>
              <w:pStyle w:val="Tabulka-9"/>
              <w:jc w:val="center"/>
              <w:rPr>
                <w:rStyle w:val="Tun"/>
              </w:rPr>
            </w:pPr>
            <w:r w:rsidRPr="00485A7E">
              <w:rPr>
                <w:rStyle w:val="Tun"/>
              </w:rPr>
              <w:t>4. Dílčí etapa</w:t>
            </w:r>
          </w:p>
        </w:tc>
        <w:tc>
          <w:tcPr>
            <w:tcW w:w="2482" w:type="dxa"/>
          </w:tcPr>
          <w:p w14:paraId="64DE52F3" w14:textId="77777777" w:rsidR="00740EE9" w:rsidRPr="00485A7E" w:rsidRDefault="00740EE9" w:rsidP="000A386E">
            <w:pPr>
              <w:pStyle w:val="Tabulka-9"/>
              <w:cnfStyle w:val="000000000000" w:firstRow="0" w:lastRow="0" w:firstColumn="0" w:lastColumn="0" w:oddVBand="0" w:evenVBand="0" w:oddHBand="0" w:evenHBand="0" w:firstRowFirstColumn="0" w:firstRowLastColumn="0" w:lastRowFirstColumn="0" w:lastRowLastColumn="0"/>
            </w:pPr>
            <w:r w:rsidRPr="00485A7E">
              <w:t xml:space="preserve">do </w:t>
            </w:r>
            <w:r w:rsidR="000A386E">
              <w:t>8</w:t>
            </w:r>
            <w:r w:rsidRPr="00485A7E">
              <w:t xml:space="preserve"> měsíců od </w:t>
            </w:r>
            <w:r w:rsidR="00377A0B" w:rsidRPr="00485A7E">
              <w:t>schválení ZP</w:t>
            </w:r>
          </w:p>
        </w:tc>
        <w:tc>
          <w:tcPr>
            <w:tcW w:w="2383" w:type="dxa"/>
          </w:tcPr>
          <w:p w14:paraId="402112B0" w14:textId="77777777" w:rsidR="00740EE9" w:rsidRPr="00485A7E" w:rsidRDefault="009D06DC" w:rsidP="00D76725">
            <w:pPr>
              <w:pStyle w:val="Tabulka-9"/>
              <w:cnfStyle w:val="000000000000" w:firstRow="0" w:lastRow="0" w:firstColumn="0" w:lastColumn="0" w:oddVBand="0" w:evenVBand="0" w:oddHBand="0" w:evenHBand="0" w:firstRowFirstColumn="0" w:firstRowLastColumn="0" w:lastRowFirstColumn="0" w:lastRowLastColumn="0"/>
            </w:pPr>
            <w:r w:rsidRPr="00485A7E">
              <w:t xml:space="preserve">Dokumentace </w:t>
            </w:r>
            <w:r w:rsidR="00D76725">
              <w:t>vč. o</w:t>
            </w:r>
            <w:r w:rsidR="00D76725" w:rsidRPr="00485A7E">
              <w:t>známení v rozsahu př</w:t>
            </w:r>
            <w:r w:rsidR="00D76725">
              <w:t xml:space="preserve">ílohy 3 zákona č. 100/2001 Sb. </w:t>
            </w:r>
            <w:r w:rsidRPr="00485A7E">
              <w:t>k</w:t>
            </w:r>
            <w:r w:rsidR="00D76725">
              <w:t> </w:t>
            </w:r>
            <w:r w:rsidRPr="00485A7E">
              <w:t>připomínkám</w:t>
            </w:r>
            <w:r w:rsidR="00D76725">
              <w:t>, b</w:t>
            </w:r>
            <w:r w:rsidR="00D76725" w:rsidRPr="00485A7E">
              <w:t>iologický a dendrologický průzkum.</w:t>
            </w:r>
          </w:p>
        </w:tc>
        <w:tc>
          <w:tcPr>
            <w:tcW w:w="2015" w:type="dxa"/>
          </w:tcPr>
          <w:p w14:paraId="4FD6BEAE" w14:textId="77777777" w:rsidR="00740EE9" w:rsidRPr="00485A7E" w:rsidRDefault="002162B7" w:rsidP="002344F6">
            <w:pPr>
              <w:pStyle w:val="Tabulka-9"/>
              <w:cnfStyle w:val="000000000000" w:firstRow="0" w:lastRow="0" w:firstColumn="0" w:lastColumn="0" w:oddVBand="0" w:evenVBand="0" w:oddHBand="0" w:evenHBand="0" w:firstRowFirstColumn="0" w:firstRowLastColumn="0" w:lastRowFirstColumn="0" w:lastRowLastColumn="0"/>
            </w:pPr>
            <w:r w:rsidRPr="00485A7E">
              <w:t>Předávací protokol</w:t>
            </w:r>
          </w:p>
        </w:tc>
      </w:tr>
      <w:tr w:rsidR="00D76725" w:rsidRPr="00B72613" w14:paraId="130A1C75" w14:textId="77777777" w:rsidTr="006110F4">
        <w:tc>
          <w:tcPr>
            <w:cnfStyle w:val="001000000000" w:firstRow="0" w:lastRow="0" w:firstColumn="1" w:lastColumn="0" w:oddVBand="0" w:evenVBand="0" w:oddHBand="0" w:evenHBand="0" w:firstRowFirstColumn="0" w:firstRowLastColumn="0" w:lastRowFirstColumn="0" w:lastRowLastColumn="0"/>
            <w:tcW w:w="1850" w:type="dxa"/>
          </w:tcPr>
          <w:p w14:paraId="3DC30E8E" w14:textId="77777777" w:rsidR="00740EE9" w:rsidRPr="00485A7E" w:rsidRDefault="000A386E" w:rsidP="006110F4">
            <w:pPr>
              <w:pStyle w:val="Tabulka-9"/>
              <w:jc w:val="center"/>
              <w:rPr>
                <w:rStyle w:val="Tun"/>
              </w:rPr>
            </w:pPr>
            <w:r w:rsidRPr="00485A7E">
              <w:rPr>
                <w:rStyle w:val="Tun"/>
              </w:rPr>
              <w:t>5. Dílčí etapa</w:t>
            </w:r>
          </w:p>
        </w:tc>
        <w:tc>
          <w:tcPr>
            <w:tcW w:w="2482" w:type="dxa"/>
          </w:tcPr>
          <w:p w14:paraId="7F1238C5" w14:textId="77777777" w:rsidR="00740EE9" w:rsidRPr="00485A7E" w:rsidRDefault="00740EE9" w:rsidP="00D76725">
            <w:pPr>
              <w:pStyle w:val="Tabulka-9"/>
              <w:cnfStyle w:val="000000000000" w:firstRow="0" w:lastRow="0" w:firstColumn="0" w:lastColumn="0" w:oddVBand="0" w:evenVBand="0" w:oddHBand="0" w:evenHBand="0" w:firstRowFirstColumn="0" w:firstRowLastColumn="0" w:lastRowFirstColumn="0" w:lastRowLastColumn="0"/>
            </w:pPr>
            <w:r w:rsidRPr="00485A7E">
              <w:t xml:space="preserve">do </w:t>
            </w:r>
            <w:r w:rsidR="00D76725">
              <w:t>4</w:t>
            </w:r>
            <w:r w:rsidRPr="00485A7E">
              <w:t xml:space="preserve"> měsíců od </w:t>
            </w:r>
            <w:r w:rsidR="000A386E">
              <w:t>4. Dílčí etapy</w:t>
            </w:r>
          </w:p>
        </w:tc>
        <w:tc>
          <w:tcPr>
            <w:tcW w:w="2383" w:type="dxa"/>
          </w:tcPr>
          <w:p w14:paraId="7918DFF0" w14:textId="77777777" w:rsidR="00740EE9" w:rsidRPr="00485A7E" w:rsidRDefault="00D76725" w:rsidP="00D76725">
            <w:pPr>
              <w:pStyle w:val="Tabulka-9"/>
              <w:cnfStyle w:val="000000000000" w:firstRow="0" w:lastRow="0" w:firstColumn="0" w:lastColumn="0" w:oddVBand="0" w:evenVBand="0" w:oddHBand="0" w:evenHBand="0" w:firstRowFirstColumn="0" w:firstRowLastColumn="0" w:lastRowFirstColumn="0" w:lastRowLastColumn="0"/>
            </w:pPr>
            <w:r w:rsidRPr="00485A7E">
              <w:t xml:space="preserve">Dokumentace </w:t>
            </w:r>
            <w:r>
              <w:t>vč. o</w:t>
            </w:r>
            <w:r w:rsidR="002162B7" w:rsidRPr="00485A7E">
              <w:t xml:space="preserve">známení v rozsahu přílohy 3 zákona č. 100/2001 Sb., </w:t>
            </w:r>
            <w:r>
              <w:t>se zapracovanými připomínkami</w:t>
            </w:r>
          </w:p>
        </w:tc>
        <w:tc>
          <w:tcPr>
            <w:tcW w:w="2015" w:type="dxa"/>
          </w:tcPr>
          <w:p w14:paraId="4A53FC7D" w14:textId="77777777" w:rsidR="00740EE9" w:rsidRPr="00485A7E" w:rsidRDefault="002162B7" w:rsidP="002344F6">
            <w:pPr>
              <w:pStyle w:val="Tabulka-9"/>
              <w:cnfStyle w:val="000000000000" w:firstRow="0" w:lastRow="0" w:firstColumn="0" w:lastColumn="0" w:oddVBand="0" w:evenVBand="0" w:oddHBand="0" w:evenHBand="0" w:firstRowFirstColumn="0" w:firstRowLastColumn="0" w:lastRowFirstColumn="0" w:lastRowLastColumn="0"/>
            </w:pPr>
            <w:r w:rsidRPr="00485A7E">
              <w:t>Předávací protokol</w:t>
            </w:r>
          </w:p>
        </w:tc>
      </w:tr>
      <w:tr w:rsidR="00D76725" w:rsidRPr="00B72613" w14:paraId="2E17033E" w14:textId="77777777" w:rsidTr="006110F4">
        <w:tc>
          <w:tcPr>
            <w:cnfStyle w:val="001000000000" w:firstRow="0" w:lastRow="0" w:firstColumn="1" w:lastColumn="0" w:oddVBand="0" w:evenVBand="0" w:oddHBand="0" w:evenHBand="0" w:firstRowFirstColumn="0" w:firstRowLastColumn="0" w:lastRowFirstColumn="0" w:lastRowLastColumn="0"/>
            <w:tcW w:w="1850" w:type="dxa"/>
          </w:tcPr>
          <w:p w14:paraId="05F26E34" w14:textId="77777777" w:rsidR="00740EE9" w:rsidRPr="00485A7E" w:rsidRDefault="000A386E" w:rsidP="006110F4">
            <w:pPr>
              <w:pStyle w:val="Tabulka-9"/>
              <w:jc w:val="center"/>
              <w:rPr>
                <w:rStyle w:val="Tun"/>
              </w:rPr>
            </w:pPr>
            <w:r>
              <w:rPr>
                <w:rStyle w:val="Tun"/>
              </w:rPr>
              <w:t>6</w:t>
            </w:r>
            <w:r w:rsidRPr="00485A7E">
              <w:rPr>
                <w:rStyle w:val="Tun"/>
              </w:rPr>
              <w:t>. Dílčí etapa</w:t>
            </w:r>
          </w:p>
        </w:tc>
        <w:tc>
          <w:tcPr>
            <w:tcW w:w="2482" w:type="dxa"/>
          </w:tcPr>
          <w:p w14:paraId="407A6F1F" w14:textId="77777777" w:rsidR="00740EE9" w:rsidRPr="00485A7E" w:rsidRDefault="002162B7" w:rsidP="00D76725">
            <w:pPr>
              <w:pStyle w:val="Tabulka-9"/>
              <w:cnfStyle w:val="000000000000" w:firstRow="0" w:lastRow="0" w:firstColumn="0" w:lastColumn="0" w:oddVBand="0" w:evenVBand="0" w:oddHBand="0" w:evenHBand="0" w:firstRowFirstColumn="0" w:firstRowLastColumn="0" w:lastRowFirstColumn="0" w:lastRowLastColumn="0"/>
            </w:pPr>
            <w:r w:rsidRPr="00485A7E">
              <w:t xml:space="preserve">do </w:t>
            </w:r>
            <w:r w:rsidR="00D76725">
              <w:t>1 měsíce</w:t>
            </w:r>
            <w:r w:rsidRPr="00485A7E">
              <w:t xml:space="preserve"> od vydání závěru zjišťovacího řízení</w:t>
            </w:r>
          </w:p>
        </w:tc>
        <w:tc>
          <w:tcPr>
            <w:tcW w:w="2383" w:type="dxa"/>
          </w:tcPr>
          <w:p w14:paraId="3405D4E0" w14:textId="77777777" w:rsidR="00740EE9" w:rsidRPr="00485A7E" w:rsidRDefault="00485A7E" w:rsidP="002344F6">
            <w:pPr>
              <w:pStyle w:val="Tabulka-9"/>
              <w:cnfStyle w:val="000000000000" w:firstRow="0" w:lastRow="0" w:firstColumn="0" w:lastColumn="0" w:oddVBand="0" w:evenVBand="0" w:oddHBand="0" w:evenHBand="0" w:firstRowFirstColumn="0" w:firstRowLastColumn="0" w:lastRowFirstColumn="0" w:lastRowLastColumn="0"/>
            </w:pPr>
            <w:r w:rsidRPr="00485A7E">
              <w:t>Čistopis Dokumentace pro územní rozhodnutí, podání žádosti o umístění stavby, definitivní soupis prací</w:t>
            </w:r>
          </w:p>
        </w:tc>
        <w:tc>
          <w:tcPr>
            <w:tcW w:w="2015" w:type="dxa"/>
          </w:tcPr>
          <w:p w14:paraId="5EC45C55" w14:textId="77777777" w:rsidR="00740EE9" w:rsidRPr="00485A7E" w:rsidRDefault="00485A7E" w:rsidP="002344F6">
            <w:pPr>
              <w:pStyle w:val="Tabulka-9"/>
              <w:cnfStyle w:val="000000000000" w:firstRow="0" w:lastRow="0" w:firstColumn="0" w:lastColumn="0" w:oddVBand="0" w:evenVBand="0" w:oddHBand="0" w:evenHBand="0" w:firstRowFirstColumn="0" w:firstRowLastColumn="0" w:lastRowFirstColumn="0" w:lastRowLastColumn="0"/>
            </w:pPr>
            <w:r w:rsidRPr="00485A7E">
              <w:t>Předávací protokol</w:t>
            </w:r>
          </w:p>
        </w:tc>
      </w:tr>
      <w:tr w:rsidR="006110F4" w:rsidRPr="00B72613" w14:paraId="7A846DB1" w14:textId="77777777" w:rsidTr="006110F4">
        <w:tc>
          <w:tcPr>
            <w:cnfStyle w:val="001000000000" w:firstRow="0" w:lastRow="0" w:firstColumn="1" w:lastColumn="0" w:oddVBand="0" w:evenVBand="0" w:oddHBand="0" w:evenHBand="0" w:firstRowFirstColumn="0" w:firstRowLastColumn="0" w:lastRowFirstColumn="0" w:lastRowLastColumn="0"/>
            <w:tcW w:w="1850" w:type="dxa"/>
          </w:tcPr>
          <w:p w14:paraId="43E43D9C" w14:textId="74EC7099" w:rsidR="006110F4" w:rsidRPr="00485A7E" w:rsidRDefault="006110F4" w:rsidP="006110F4">
            <w:pPr>
              <w:pStyle w:val="Tabulka-9"/>
              <w:jc w:val="center"/>
              <w:rPr>
                <w:rStyle w:val="Tun"/>
              </w:rPr>
            </w:pPr>
            <w:r>
              <w:rPr>
                <w:rStyle w:val="Tun"/>
              </w:rPr>
              <w:t>7</w:t>
            </w:r>
            <w:r w:rsidRPr="00485A7E">
              <w:rPr>
                <w:rStyle w:val="Tun"/>
              </w:rPr>
              <w:t>. Dílčí etapa</w:t>
            </w:r>
            <w:r>
              <w:rPr>
                <w:rStyle w:val="Tun"/>
              </w:rPr>
              <w:t xml:space="preserve"> – termín dokončení Díla</w:t>
            </w:r>
          </w:p>
        </w:tc>
        <w:tc>
          <w:tcPr>
            <w:tcW w:w="2482" w:type="dxa"/>
          </w:tcPr>
          <w:p w14:paraId="261C6C94" w14:textId="77777777" w:rsidR="006110F4" w:rsidRPr="00485A7E" w:rsidRDefault="006110F4" w:rsidP="006110F4">
            <w:pPr>
              <w:pStyle w:val="Tabulka-9"/>
              <w:cnfStyle w:val="000000000000" w:firstRow="0" w:lastRow="0" w:firstColumn="0" w:lastColumn="0" w:oddVBand="0" w:evenVBand="0" w:oddHBand="0" w:evenHBand="0" w:firstRowFirstColumn="0" w:firstRowLastColumn="0" w:lastRowFirstColumn="0" w:lastRowLastColumn="0"/>
            </w:pPr>
            <w:r w:rsidRPr="00485A7E">
              <w:t xml:space="preserve">předpoklad do </w:t>
            </w:r>
            <w:r>
              <w:t>6 měsíců</w:t>
            </w:r>
            <w:r w:rsidRPr="00485A7E">
              <w:t xml:space="preserve"> od </w:t>
            </w:r>
            <w:r>
              <w:t>podání žádosti o ÚR</w:t>
            </w:r>
          </w:p>
        </w:tc>
        <w:tc>
          <w:tcPr>
            <w:tcW w:w="2383" w:type="dxa"/>
          </w:tcPr>
          <w:p w14:paraId="2B7E3A9D" w14:textId="77777777" w:rsidR="006110F4" w:rsidRPr="00485A7E" w:rsidRDefault="006110F4" w:rsidP="006110F4">
            <w:pPr>
              <w:pStyle w:val="Tabulka-9"/>
              <w:cnfStyle w:val="000000000000" w:firstRow="0" w:lastRow="0" w:firstColumn="0" w:lastColumn="0" w:oddVBand="0" w:evenVBand="0" w:oddHBand="0" w:evenHBand="0" w:firstRowFirstColumn="0" w:firstRowLastColumn="0" w:lastRowFirstColumn="0" w:lastRowLastColumn="0"/>
            </w:pPr>
            <w:r w:rsidRPr="00485A7E">
              <w:t>Kompletní DÚR po ukončení územního řízení, územní rozhodnutí v právní moci</w:t>
            </w:r>
            <w:r>
              <w:t>, návrh ZTP pro další projektový stupeň</w:t>
            </w:r>
          </w:p>
        </w:tc>
        <w:tc>
          <w:tcPr>
            <w:tcW w:w="2015" w:type="dxa"/>
          </w:tcPr>
          <w:p w14:paraId="249B7280" w14:textId="77777777" w:rsidR="006110F4" w:rsidRPr="00485A7E" w:rsidRDefault="006110F4" w:rsidP="006110F4">
            <w:pPr>
              <w:pStyle w:val="Tabulka-9"/>
              <w:cnfStyle w:val="000000000000" w:firstRow="0" w:lastRow="0" w:firstColumn="0" w:lastColumn="0" w:oddVBand="0" w:evenVBand="0" w:oddHBand="0" w:evenHBand="0" w:firstRowFirstColumn="0" w:firstRowLastColumn="0" w:lastRowFirstColumn="0" w:lastRowLastColumn="0"/>
              <w:rPr>
                <w:color w:val="FF0000"/>
              </w:rPr>
            </w:pPr>
            <w:r w:rsidRPr="00485A7E">
              <w:t>Protokol o provedení Díla</w:t>
            </w:r>
          </w:p>
        </w:tc>
      </w:tr>
    </w:tbl>
    <w:p w14:paraId="45710D4C" w14:textId="77777777" w:rsidR="00740EE9" w:rsidRDefault="00740EE9" w:rsidP="00740EE9">
      <w:pPr>
        <w:pStyle w:val="Textbezodsazen"/>
      </w:pPr>
    </w:p>
    <w:p w14:paraId="1D17E8F7" w14:textId="77777777" w:rsidR="00740EE9" w:rsidRDefault="00740EE9" w:rsidP="002344F6">
      <w:pPr>
        <w:pStyle w:val="Textbezodsazen"/>
      </w:pPr>
    </w:p>
    <w:p w14:paraId="395102BB" w14:textId="77777777" w:rsidR="002344F6" w:rsidRDefault="002344F6" w:rsidP="002344F6">
      <w:pPr>
        <w:pStyle w:val="Textbezodsazen"/>
      </w:pPr>
    </w:p>
    <w:p w14:paraId="73E27FD8" w14:textId="77777777" w:rsidR="002344F6" w:rsidRDefault="002344F6" w:rsidP="002344F6">
      <w:pPr>
        <w:pStyle w:val="Textbezodsazen"/>
      </w:pPr>
    </w:p>
    <w:p w14:paraId="534F7F59" w14:textId="77777777" w:rsidR="002344F6" w:rsidRDefault="002344F6" w:rsidP="002344F6">
      <w:pPr>
        <w:pStyle w:val="Textbezodsazen"/>
      </w:pPr>
    </w:p>
    <w:p w14:paraId="2BD5592B" w14:textId="77777777" w:rsidR="002344F6" w:rsidRDefault="002344F6" w:rsidP="002344F6">
      <w:pPr>
        <w:pStyle w:val="Textbezodsazen"/>
      </w:pPr>
    </w:p>
    <w:p w14:paraId="32CA8650" w14:textId="77777777" w:rsidR="002344F6" w:rsidRDefault="002344F6" w:rsidP="002344F6">
      <w:pPr>
        <w:pStyle w:val="Textbezodsazen"/>
        <w:sectPr w:rsidR="002344F6"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14:paraId="1E8F6DAD" w14:textId="77777777" w:rsidR="00740EE9" w:rsidRPr="00B26902" w:rsidRDefault="00740EE9" w:rsidP="00740EE9">
      <w:pPr>
        <w:pStyle w:val="Nadpisbezsl1-1"/>
      </w:pPr>
      <w:r>
        <w:lastRenderedPageBreak/>
        <w:t>Příloha č. 6</w:t>
      </w:r>
    </w:p>
    <w:p w14:paraId="7F6F4BAD" w14:textId="77777777" w:rsidR="00740EE9" w:rsidRPr="00B26902" w:rsidRDefault="00740EE9" w:rsidP="00740EE9">
      <w:pPr>
        <w:pStyle w:val="Nadpisbezsl1-2"/>
      </w:pPr>
      <w:r>
        <w:t>Oprávněné osoby</w:t>
      </w:r>
    </w:p>
    <w:p w14:paraId="6BB73723" w14:textId="77777777" w:rsidR="002344F6" w:rsidRDefault="002344F6" w:rsidP="002344F6">
      <w:pPr>
        <w:pStyle w:val="Nadpisbezsl1-2"/>
      </w:pPr>
      <w:r>
        <w:t>Za Objednatele</w:t>
      </w:r>
    </w:p>
    <w:p w14:paraId="6ECB2D54"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4A4A9CE3"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96D3D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C49E7B3"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013AA087"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7188A8" w14:textId="77777777" w:rsidR="002344F6" w:rsidRPr="00F95FBD" w:rsidRDefault="002344F6" w:rsidP="002344F6">
            <w:pPr>
              <w:pStyle w:val="Tabulka"/>
            </w:pPr>
            <w:r w:rsidRPr="00F95FBD">
              <w:t>Adresa</w:t>
            </w:r>
          </w:p>
        </w:tc>
        <w:tc>
          <w:tcPr>
            <w:tcW w:w="5812" w:type="dxa"/>
            <w:shd w:val="clear" w:color="auto" w:fill="auto"/>
          </w:tcPr>
          <w:p w14:paraId="3D9466DA"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0D4492BE"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2CFAAA" w14:textId="77777777" w:rsidR="002344F6" w:rsidRPr="00F95FBD" w:rsidRDefault="002344F6" w:rsidP="002344F6">
            <w:pPr>
              <w:pStyle w:val="Tabulka"/>
            </w:pPr>
            <w:r w:rsidRPr="00F95FBD">
              <w:t>E-mail</w:t>
            </w:r>
          </w:p>
        </w:tc>
        <w:tc>
          <w:tcPr>
            <w:tcW w:w="5812" w:type="dxa"/>
            <w:shd w:val="clear" w:color="auto" w:fill="auto"/>
          </w:tcPr>
          <w:p w14:paraId="75991842"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32928D7"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E32C1" w14:textId="77777777" w:rsidR="002344F6" w:rsidRPr="00F95FBD" w:rsidRDefault="002344F6" w:rsidP="002344F6">
            <w:pPr>
              <w:pStyle w:val="Tabulka"/>
            </w:pPr>
            <w:r w:rsidRPr="00F95FBD">
              <w:t>Telefon</w:t>
            </w:r>
          </w:p>
        </w:tc>
        <w:tc>
          <w:tcPr>
            <w:tcW w:w="5812" w:type="dxa"/>
            <w:shd w:val="clear" w:color="auto" w:fill="auto"/>
          </w:tcPr>
          <w:p w14:paraId="0DADE4A4"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D10A1F6" w14:textId="77777777" w:rsidR="002344F6" w:rsidRPr="00F95FBD" w:rsidRDefault="002344F6" w:rsidP="002344F6">
      <w:pPr>
        <w:pStyle w:val="Textbezodsazen"/>
      </w:pPr>
    </w:p>
    <w:p w14:paraId="42223CC0"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554C5FC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81582F" w14:textId="77777777" w:rsidR="002344F6" w:rsidRPr="00B800CF" w:rsidRDefault="002344F6" w:rsidP="002344F6">
            <w:pPr>
              <w:pStyle w:val="Tabulka"/>
              <w:rPr>
                <w:rStyle w:val="Nadpisvtabulce"/>
                <w:b w:val="0"/>
              </w:rPr>
            </w:pPr>
            <w:r w:rsidRPr="00B800CF">
              <w:rPr>
                <w:rStyle w:val="Nadpisvtabulce"/>
                <w:b w:val="0"/>
              </w:rPr>
              <w:t>Jméno a příjmení</w:t>
            </w:r>
          </w:p>
        </w:tc>
        <w:tc>
          <w:tcPr>
            <w:tcW w:w="5812" w:type="dxa"/>
            <w:shd w:val="clear" w:color="auto" w:fill="auto"/>
          </w:tcPr>
          <w:p w14:paraId="1B20D306" w14:textId="77777777" w:rsidR="002344F6" w:rsidRPr="00B800CF" w:rsidRDefault="00485A7E" w:rsidP="002344F6">
            <w:pPr>
              <w:pStyle w:val="Tabulka"/>
              <w:cnfStyle w:val="100000000000" w:firstRow="1" w:lastRow="0" w:firstColumn="0" w:lastColumn="0" w:oddVBand="0" w:evenVBand="0" w:oddHBand="0" w:evenHBand="0" w:firstRowFirstColumn="0" w:firstRowLastColumn="0" w:lastRowFirstColumn="0" w:lastRowLastColumn="0"/>
            </w:pPr>
            <w:r w:rsidRPr="00B800CF">
              <w:t>Ing. Marek Zeman</w:t>
            </w:r>
          </w:p>
        </w:tc>
      </w:tr>
      <w:tr w:rsidR="002344F6" w:rsidRPr="00F95FBD" w14:paraId="165BC30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022908" w14:textId="77777777" w:rsidR="002344F6" w:rsidRPr="00B800CF" w:rsidRDefault="002344F6" w:rsidP="002344F6">
            <w:pPr>
              <w:pStyle w:val="Tabulka"/>
            </w:pPr>
            <w:r w:rsidRPr="00B800CF">
              <w:t>Adresa</w:t>
            </w:r>
          </w:p>
        </w:tc>
        <w:tc>
          <w:tcPr>
            <w:tcW w:w="5812" w:type="dxa"/>
            <w:shd w:val="clear" w:color="auto" w:fill="auto"/>
          </w:tcPr>
          <w:p w14:paraId="63ED0167" w14:textId="77777777" w:rsidR="002344F6" w:rsidRPr="00B800CF" w:rsidRDefault="00485A7E" w:rsidP="002344F6">
            <w:pPr>
              <w:pStyle w:val="Tabulka"/>
              <w:cnfStyle w:val="000000000000" w:firstRow="0" w:lastRow="0" w:firstColumn="0" w:lastColumn="0" w:oddVBand="0" w:evenVBand="0" w:oddHBand="0" w:evenHBand="0" w:firstRowFirstColumn="0" w:firstRowLastColumn="0" w:lastRowFirstColumn="0" w:lastRowLastColumn="0"/>
            </w:pPr>
            <w:r w:rsidRPr="00B800CF">
              <w:t>Sokolovská 1955/278, 190 00, Praha 9</w:t>
            </w:r>
          </w:p>
        </w:tc>
      </w:tr>
      <w:tr w:rsidR="002344F6" w:rsidRPr="00F95FBD" w14:paraId="72B958C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55D1FC" w14:textId="77777777" w:rsidR="002344F6" w:rsidRPr="00B800CF" w:rsidRDefault="002344F6" w:rsidP="002344F6">
            <w:pPr>
              <w:pStyle w:val="Tabulka"/>
            </w:pPr>
            <w:r w:rsidRPr="00B800CF">
              <w:t>E-mail</w:t>
            </w:r>
          </w:p>
        </w:tc>
        <w:tc>
          <w:tcPr>
            <w:tcW w:w="5812" w:type="dxa"/>
            <w:shd w:val="clear" w:color="auto" w:fill="auto"/>
          </w:tcPr>
          <w:p w14:paraId="4C65A6B5" w14:textId="77777777" w:rsidR="002344F6" w:rsidRPr="00B800CF" w:rsidRDefault="00485A7E" w:rsidP="00485A7E">
            <w:pPr>
              <w:pStyle w:val="Tabulka"/>
              <w:cnfStyle w:val="000000000000" w:firstRow="0" w:lastRow="0" w:firstColumn="0" w:lastColumn="0" w:oddVBand="0" w:evenVBand="0" w:oddHBand="0" w:evenHBand="0" w:firstRowFirstColumn="0" w:firstRowLastColumn="0" w:lastRowFirstColumn="0" w:lastRowLastColumn="0"/>
            </w:pPr>
            <w:r w:rsidRPr="00B800CF">
              <w:t>ZemanMa@spravazeleznic.cz</w:t>
            </w:r>
          </w:p>
        </w:tc>
      </w:tr>
      <w:tr w:rsidR="002344F6" w:rsidRPr="00F95FBD" w14:paraId="6948FFD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8EA646" w14:textId="77777777" w:rsidR="002344F6" w:rsidRPr="00B800CF" w:rsidRDefault="002344F6" w:rsidP="002344F6">
            <w:pPr>
              <w:pStyle w:val="Tabulka"/>
            </w:pPr>
            <w:r w:rsidRPr="00B800CF">
              <w:t>Telefon</w:t>
            </w:r>
          </w:p>
        </w:tc>
        <w:tc>
          <w:tcPr>
            <w:tcW w:w="5812" w:type="dxa"/>
            <w:shd w:val="clear" w:color="auto" w:fill="auto"/>
          </w:tcPr>
          <w:p w14:paraId="3A8DB441" w14:textId="77777777" w:rsidR="002344F6" w:rsidRPr="00B800CF" w:rsidRDefault="00485A7E" w:rsidP="00485A7E">
            <w:pPr>
              <w:pStyle w:val="Tabulka"/>
              <w:cnfStyle w:val="000000000000" w:firstRow="0" w:lastRow="0" w:firstColumn="0" w:lastColumn="0" w:oddVBand="0" w:evenVBand="0" w:oddHBand="0" w:evenHBand="0" w:firstRowFirstColumn="0" w:firstRowLastColumn="0" w:lastRowFirstColumn="0" w:lastRowLastColumn="0"/>
            </w:pPr>
            <w:r w:rsidRPr="00B800CF">
              <w:t>+420 725 444 352</w:t>
            </w:r>
          </w:p>
        </w:tc>
      </w:tr>
    </w:tbl>
    <w:p w14:paraId="308CFB2F" w14:textId="77777777" w:rsidR="002344F6" w:rsidRPr="00F95FBD" w:rsidRDefault="002344F6" w:rsidP="002344F6">
      <w:pPr>
        <w:pStyle w:val="Textbezodsazen"/>
      </w:pPr>
    </w:p>
    <w:p w14:paraId="2B8D0681"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485A7E" w:rsidRPr="00F95FBD" w14:paraId="7AFF5ADF" w14:textId="77777777" w:rsidTr="00485A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3F40D4" w14:textId="77777777" w:rsidR="00485A7E" w:rsidRPr="00F95FBD" w:rsidRDefault="00485A7E" w:rsidP="00485A7E">
            <w:pPr>
              <w:pStyle w:val="Tabulka"/>
              <w:rPr>
                <w:rStyle w:val="Nadpisvtabulce"/>
              </w:rPr>
            </w:pPr>
            <w:r w:rsidRPr="00F95FBD">
              <w:rPr>
                <w:rStyle w:val="Nadpisvtabulce"/>
              </w:rPr>
              <w:t>Jméno a příjmení</w:t>
            </w:r>
          </w:p>
        </w:tc>
        <w:tc>
          <w:tcPr>
            <w:tcW w:w="5812" w:type="dxa"/>
          </w:tcPr>
          <w:p w14:paraId="01A6E72D" w14:textId="77777777" w:rsidR="00485A7E" w:rsidRPr="00FB4272" w:rsidRDefault="00485A7E" w:rsidP="00485A7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737E4">
              <w:t>Ing. Ludvíka Neumannová</w:t>
            </w:r>
          </w:p>
        </w:tc>
      </w:tr>
      <w:tr w:rsidR="00485A7E" w:rsidRPr="00F95FBD" w14:paraId="4F926A88" w14:textId="77777777" w:rsidTr="00485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4E1FB0" w14:textId="77777777" w:rsidR="00485A7E" w:rsidRPr="00F95FBD" w:rsidRDefault="00485A7E" w:rsidP="00485A7E">
            <w:pPr>
              <w:pStyle w:val="Tabulka"/>
            </w:pPr>
            <w:r w:rsidRPr="00F95FBD">
              <w:t>Adresa</w:t>
            </w:r>
          </w:p>
        </w:tc>
        <w:tc>
          <w:tcPr>
            <w:tcW w:w="5812" w:type="dxa"/>
          </w:tcPr>
          <w:p w14:paraId="1D227FED" w14:textId="77777777" w:rsidR="00485A7E" w:rsidRPr="00FB4272" w:rsidRDefault="00485A7E" w:rsidP="00485A7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737E4">
              <w:t>Václavkova 169/1</w:t>
            </w:r>
            <w:r>
              <w:t>, 160 00 Praha 6</w:t>
            </w:r>
          </w:p>
        </w:tc>
      </w:tr>
      <w:tr w:rsidR="00485A7E" w:rsidRPr="00F95FBD" w14:paraId="047393AA" w14:textId="77777777" w:rsidTr="00485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0DCF87" w14:textId="77777777" w:rsidR="00485A7E" w:rsidRPr="00F95FBD" w:rsidRDefault="00485A7E" w:rsidP="00485A7E">
            <w:pPr>
              <w:pStyle w:val="Tabulka"/>
            </w:pPr>
            <w:r w:rsidRPr="00F95FBD">
              <w:t>E-mail</w:t>
            </w:r>
          </w:p>
        </w:tc>
        <w:tc>
          <w:tcPr>
            <w:tcW w:w="5812" w:type="dxa"/>
          </w:tcPr>
          <w:p w14:paraId="0FDF4C02" w14:textId="77777777" w:rsidR="00485A7E" w:rsidRPr="00FB4272" w:rsidRDefault="00485A7E" w:rsidP="00485A7E">
            <w:pPr>
              <w:pStyle w:val="Tabulka"/>
              <w:cnfStyle w:val="000000000000" w:firstRow="0" w:lastRow="0" w:firstColumn="0" w:lastColumn="0" w:oddVBand="0" w:evenVBand="0" w:oddHBand="0" w:evenHBand="0" w:firstRowFirstColumn="0" w:firstRowLastColumn="0" w:lastRowFirstColumn="0" w:lastRowLastColumn="0"/>
              <w:rPr>
                <w:highlight w:val="green"/>
              </w:rPr>
            </w:pPr>
            <w:r>
              <w:t>neumannova@</w:t>
            </w:r>
            <w:r w:rsidRPr="00EF2777">
              <w:t>spravazeleznic</w:t>
            </w:r>
            <w:r w:rsidRPr="001737E4">
              <w:t>.cz</w:t>
            </w:r>
          </w:p>
        </w:tc>
      </w:tr>
      <w:tr w:rsidR="00485A7E" w:rsidRPr="00F95FBD" w14:paraId="7558317F" w14:textId="77777777" w:rsidTr="00485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F4974E" w14:textId="77777777" w:rsidR="00485A7E" w:rsidRPr="00F95FBD" w:rsidRDefault="00485A7E" w:rsidP="00485A7E">
            <w:pPr>
              <w:pStyle w:val="Tabulka"/>
            </w:pPr>
            <w:r w:rsidRPr="00F95FBD">
              <w:t>Telefon</w:t>
            </w:r>
          </w:p>
        </w:tc>
        <w:tc>
          <w:tcPr>
            <w:tcW w:w="5812" w:type="dxa"/>
          </w:tcPr>
          <w:p w14:paraId="225D6E2B" w14:textId="77777777" w:rsidR="00485A7E" w:rsidRPr="00FB4272" w:rsidRDefault="00485A7E" w:rsidP="00485A7E">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1737E4">
              <w:t>725 523 268</w:t>
            </w:r>
          </w:p>
        </w:tc>
      </w:tr>
    </w:tbl>
    <w:p w14:paraId="536FD916" w14:textId="77777777"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485A7E" w:rsidRPr="000C2B01" w14:paraId="53EB7254" w14:textId="77777777" w:rsidTr="00485A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E7F5E4" w14:textId="77777777" w:rsidR="00485A7E" w:rsidRPr="000C2B01" w:rsidRDefault="00485A7E" w:rsidP="00485A7E">
            <w:pPr>
              <w:pStyle w:val="Tabulka"/>
              <w:rPr>
                <w:rStyle w:val="Nadpisvtabulce"/>
                <w:b w:val="0"/>
              </w:rPr>
            </w:pPr>
            <w:r w:rsidRPr="000C2B01">
              <w:rPr>
                <w:rStyle w:val="Nadpisvtabulce"/>
                <w:b w:val="0"/>
              </w:rPr>
              <w:t>Jméno a příjmení</w:t>
            </w:r>
          </w:p>
        </w:tc>
        <w:tc>
          <w:tcPr>
            <w:tcW w:w="5812" w:type="dxa"/>
          </w:tcPr>
          <w:p w14:paraId="51D0D796" w14:textId="77777777" w:rsidR="00485A7E" w:rsidRPr="00EF2777" w:rsidRDefault="00485A7E" w:rsidP="00485A7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F2777">
              <w:rPr>
                <w:bCs/>
              </w:rPr>
              <w:t>In</w:t>
            </w:r>
            <w:r>
              <w:rPr>
                <w:bCs/>
              </w:rPr>
              <w:t>g. Martin Šesták</w:t>
            </w:r>
          </w:p>
        </w:tc>
      </w:tr>
      <w:tr w:rsidR="00485A7E" w:rsidRPr="000C2B01" w14:paraId="2BBC585F" w14:textId="77777777" w:rsidTr="00485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8DDC62" w14:textId="77777777" w:rsidR="00485A7E" w:rsidRPr="000C2B01" w:rsidRDefault="00485A7E" w:rsidP="00485A7E">
            <w:pPr>
              <w:pStyle w:val="Tabulka"/>
              <w:rPr>
                <w:rStyle w:val="Nadpisvtabulce"/>
                <w:b w:val="0"/>
              </w:rPr>
            </w:pPr>
            <w:r>
              <w:rPr>
                <w:rStyle w:val="Nadpisvtabulce"/>
                <w:b w:val="0"/>
              </w:rPr>
              <w:t>Adresa</w:t>
            </w:r>
          </w:p>
        </w:tc>
        <w:tc>
          <w:tcPr>
            <w:tcW w:w="5812" w:type="dxa"/>
          </w:tcPr>
          <w:p w14:paraId="7F4C433C" w14:textId="77777777" w:rsidR="00485A7E" w:rsidRPr="00FB4272" w:rsidRDefault="00485A7E" w:rsidP="00485A7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F2777">
              <w:t>Sušická 1105/25, 326 00 Plzeň</w:t>
            </w:r>
          </w:p>
        </w:tc>
      </w:tr>
      <w:tr w:rsidR="00485A7E" w:rsidRPr="000C2B01" w14:paraId="76ACFDDF" w14:textId="77777777" w:rsidTr="00485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970CD9" w14:textId="77777777" w:rsidR="00485A7E" w:rsidRPr="000C2B01" w:rsidRDefault="00485A7E" w:rsidP="00485A7E">
            <w:pPr>
              <w:pStyle w:val="Tabulka"/>
            </w:pPr>
            <w:r w:rsidRPr="000C2B01">
              <w:t>E-mail</w:t>
            </w:r>
          </w:p>
        </w:tc>
        <w:tc>
          <w:tcPr>
            <w:tcW w:w="5812" w:type="dxa"/>
          </w:tcPr>
          <w:p w14:paraId="04D4E6F5" w14:textId="77777777" w:rsidR="00485A7E" w:rsidRPr="00FB4272" w:rsidRDefault="00485A7E" w:rsidP="00485A7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F2777">
              <w:t>SestakM@szdc.cz</w:t>
            </w:r>
          </w:p>
        </w:tc>
      </w:tr>
      <w:tr w:rsidR="00485A7E" w:rsidRPr="000C2B01" w14:paraId="488B7C58" w14:textId="77777777" w:rsidTr="00485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944F0B" w14:textId="77777777" w:rsidR="00485A7E" w:rsidRPr="000C2B01" w:rsidRDefault="00485A7E" w:rsidP="00485A7E">
            <w:pPr>
              <w:pStyle w:val="Tabulka"/>
            </w:pPr>
            <w:r w:rsidRPr="000C2B01">
              <w:t>Telefon</w:t>
            </w:r>
          </w:p>
        </w:tc>
        <w:tc>
          <w:tcPr>
            <w:tcW w:w="5812" w:type="dxa"/>
          </w:tcPr>
          <w:p w14:paraId="05A93CBB" w14:textId="77777777" w:rsidR="00485A7E" w:rsidRPr="00FB4272" w:rsidRDefault="00485A7E" w:rsidP="00485A7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F2777">
              <w:t>+ 420 602 708 920</w:t>
            </w:r>
          </w:p>
        </w:tc>
      </w:tr>
    </w:tbl>
    <w:p w14:paraId="2A2E0E77" w14:textId="77777777" w:rsidR="002344F6" w:rsidRDefault="002344F6" w:rsidP="002344F6">
      <w:pPr>
        <w:pStyle w:val="Textbezodsazen"/>
      </w:pPr>
    </w:p>
    <w:p w14:paraId="43EDC48C" w14:textId="77777777" w:rsidR="002344F6" w:rsidRDefault="002344F6" w:rsidP="002344F6">
      <w:pPr>
        <w:pStyle w:val="Nadpisbezsl1-2"/>
        <w:tabs>
          <w:tab w:val="left" w:pos="2292"/>
        </w:tabs>
      </w:pPr>
      <w:r>
        <w:t>Za Zhotovitele</w:t>
      </w:r>
      <w:r>
        <w:tab/>
      </w:r>
    </w:p>
    <w:p w14:paraId="1399F61F"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1483ACC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66A4CA5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87F38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C968CC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39D9060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F2A5FF" w14:textId="77777777" w:rsidR="002344F6" w:rsidRPr="00F95FBD" w:rsidRDefault="002344F6" w:rsidP="002344F6">
            <w:pPr>
              <w:pStyle w:val="Tabulka"/>
            </w:pPr>
            <w:r w:rsidRPr="00F95FBD">
              <w:t>Adresa</w:t>
            </w:r>
          </w:p>
        </w:tc>
        <w:tc>
          <w:tcPr>
            <w:tcW w:w="5812" w:type="dxa"/>
            <w:shd w:val="clear" w:color="auto" w:fill="auto"/>
          </w:tcPr>
          <w:p w14:paraId="29D70B4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B02CEA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C9F757" w14:textId="77777777" w:rsidR="002344F6" w:rsidRPr="00F95FBD" w:rsidRDefault="002344F6" w:rsidP="002344F6">
            <w:pPr>
              <w:pStyle w:val="Tabulka"/>
            </w:pPr>
            <w:r w:rsidRPr="00F95FBD">
              <w:t>E-mail</w:t>
            </w:r>
          </w:p>
        </w:tc>
        <w:tc>
          <w:tcPr>
            <w:tcW w:w="5812" w:type="dxa"/>
            <w:shd w:val="clear" w:color="auto" w:fill="auto"/>
          </w:tcPr>
          <w:p w14:paraId="40229D8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20D6F5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BE27B3" w14:textId="77777777" w:rsidR="002344F6" w:rsidRPr="00F95FBD" w:rsidRDefault="002344F6" w:rsidP="002344F6">
            <w:pPr>
              <w:pStyle w:val="Tabulka"/>
            </w:pPr>
            <w:r w:rsidRPr="00F95FBD">
              <w:t>Telefon</w:t>
            </w:r>
          </w:p>
        </w:tc>
        <w:tc>
          <w:tcPr>
            <w:tcW w:w="5812" w:type="dxa"/>
            <w:shd w:val="clear" w:color="auto" w:fill="auto"/>
          </w:tcPr>
          <w:p w14:paraId="6B05A16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7539BD" w14:textId="77777777" w:rsidR="002344F6" w:rsidRPr="00F95FBD" w:rsidRDefault="002344F6" w:rsidP="002344F6">
      <w:pPr>
        <w:pStyle w:val="Textbezodsazen"/>
      </w:pPr>
    </w:p>
    <w:p w14:paraId="7434FF65" w14:textId="77777777" w:rsidR="002344F6" w:rsidRPr="00F95FBD" w:rsidRDefault="002344F6" w:rsidP="002344F6">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6BD583D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36A992"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3C1424D3"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FB042A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30FE51" w14:textId="77777777" w:rsidR="002344F6" w:rsidRPr="00F95FBD" w:rsidRDefault="002344F6" w:rsidP="002344F6">
            <w:pPr>
              <w:pStyle w:val="Tabulka"/>
              <w:keepNext/>
            </w:pPr>
            <w:r w:rsidRPr="00F95FBD">
              <w:t>Adresa</w:t>
            </w:r>
          </w:p>
        </w:tc>
        <w:tc>
          <w:tcPr>
            <w:tcW w:w="5812" w:type="dxa"/>
            <w:shd w:val="clear" w:color="auto" w:fill="auto"/>
          </w:tcPr>
          <w:p w14:paraId="67995073"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AEAB61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FB3DE5" w14:textId="77777777" w:rsidR="002344F6" w:rsidRPr="00F95FBD" w:rsidRDefault="002344F6" w:rsidP="002344F6">
            <w:pPr>
              <w:pStyle w:val="Tabulka"/>
              <w:keepNext/>
            </w:pPr>
            <w:r w:rsidRPr="00F95FBD">
              <w:t>E-mail</w:t>
            </w:r>
          </w:p>
        </w:tc>
        <w:tc>
          <w:tcPr>
            <w:tcW w:w="5812" w:type="dxa"/>
            <w:shd w:val="clear" w:color="auto" w:fill="auto"/>
          </w:tcPr>
          <w:p w14:paraId="6C8239A7"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EED34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58D5CA" w14:textId="77777777" w:rsidR="002344F6" w:rsidRPr="00F95FBD" w:rsidRDefault="002344F6" w:rsidP="002344F6">
            <w:pPr>
              <w:pStyle w:val="Tabulka"/>
            </w:pPr>
            <w:r w:rsidRPr="00F95FBD">
              <w:t>Telefon</w:t>
            </w:r>
          </w:p>
        </w:tc>
        <w:tc>
          <w:tcPr>
            <w:tcW w:w="5812" w:type="dxa"/>
            <w:shd w:val="clear" w:color="auto" w:fill="auto"/>
          </w:tcPr>
          <w:p w14:paraId="600E981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2C017E" w14:textId="77777777" w:rsidR="002344F6" w:rsidRPr="00F95FBD" w:rsidRDefault="002344F6" w:rsidP="002344F6">
      <w:pPr>
        <w:pStyle w:val="Tabulka"/>
      </w:pPr>
    </w:p>
    <w:p w14:paraId="5E42092D"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4EB0D4E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66EB5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55F93AA"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F255FC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E443DC" w14:textId="77777777" w:rsidR="002344F6" w:rsidRPr="00F95FBD" w:rsidRDefault="002344F6" w:rsidP="002344F6">
            <w:pPr>
              <w:pStyle w:val="Tabulka"/>
            </w:pPr>
            <w:r w:rsidRPr="00F95FBD">
              <w:t>Adresa</w:t>
            </w:r>
          </w:p>
        </w:tc>
        <w:tc>
          <w:tcPr>
            <w:tcW w:w="5812" w:type="dxa"/>
            <w:shd w:val="clear" w:color="auto" w:fill="auto"/>
          </w:tcPr>
          <w:p w14:paraId="000C33A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3B2EF9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D77F21" w14:textId="77777777" w:rsidR="002344F6" w:rsidRPr="00F95FBD" w:rsidRDefault="002344F6" w:rsidP="002344F6">
            <w:pPr>
              <w:pStyle w:val="Tabulka"/>
            </w:pPr>
            <w:r w:rsidRPr="00F95FBD">
              <w:t>E-mail</w:t>
            </w:r>
          </w:p>
        </w:tc>
        <w:tc>
          <w:tcPr>
            <w:tcW w:w="5812" w:type="dxa"/>
            <w:shd w:val="clear" w:color="auto" w:fill="auto"/>
          </w:tcPr>
          <w:p w14:paraId="7134DA9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F7F70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9EE6D9" w14:textId="77777777" w:rsidR="002344F6" w:rsidRPr="00F95FBD" w:rsidRDefault="002344F6" w:rsidP="002344F6">
            <w:pPr>
              <w:pStyle w:val="Tabulka"/>
            </w:pPr>
            <w:r w:rsidRPr="00F95FBD">
              <w:t>Telefon</w:t>
            </w:r>
          </w:p>
        </w:tc>
        <w:tc>
          <w:tcPr>
            <w:tcW w:w="5812" w:type="dxa"/>
            <w:shd w:val="clear" w:color="auto" w:fill="auto"/>
          </w:tcPr>
          <w:p w14:paraId="350AEEF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FE2E88" w14:textId="77777777" w:rsidR="002344F6" w:rsidRPr="00F95FBD" w:rsidRDefault="002344F6" w:rsidP="002344F6">
      <w:pPr>
        <w:pStyle w:val="Tabulka"/>
      </w:pPr>
    </w:p>
    <w:p w14:paraId="704BF13E"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714E99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72CF8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B917A7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E3D762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516FE9" w14:textId="77777777" w:rsidR="002344F6" w:rsidRPr="00F95FBD" w:rsidRDefault="002344F6" w:rsidP="002344F6">
            <w:pPr>
              <w:pStyle w:val="Tabulka"/>
            </w:pPr>
            <w:r w:rsidRPr="00F95FBD">
              <w:t>Adresa</w:t>
            </w:r>
          </w:p>
        </w:tc>
        <w:tc>
          <w:tcPr>
            <w:tcW w:w="5812" w:type="dxa"/>
            <w:shd w:val="clear" w:color="auto" w:fill="auto"/>
          </w:tcPr>
          <w:p w14:paraId="173F30B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48AA20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E9EE63" w14:textId="77777777" w:rsidR="002344F6" w:rsidRPr="00F95FBD" w:rsidRDefault="002344F6" w:rsidP="002344F6">
            <w:pPr>
              <w:pStyle w:val="Tabulka"/>
            </w:pPr>
            <w:r w:rsidRPr="00F95FBD">
              <w:t>E-mail</w:t>
            </w:r>
          </w:p>
        </w:tc>
        <w:tc>
          <w:tcPr>
            <w:tcW w:w="5812" w:type="dxa"/>
            <w:shd w:val="clear" w:color="auto" w:fill="auto"/>
          </w:tcPr>
          <w:p w14:paraId="176B258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140B06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76AA0D" w14:textId="77777777" w:rsidR="002344F6" w:rsidRPr="00F95FBD" w:rsidRDefault="002344F6" w:rsidP="002344F6">
            <w:pPr>
              <w:pStyle w:val="Tabulka"/>
            </w:pPr>
            <w:r w:rsidRPr="00F95FBD">
              <w:t>Telefon</w:t>
            </w:r>
          </w:p>
        </w:tc>
        <w:tc>
          <w:tcPr>
            <w:tcW w:w="5812" w:type="dxa"/>
            <w:shd w:val="clear" w:color="auto" w:fill="auto"/>
          </w:tcPr>
          <w:p w14:paraId="4466A7D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BC3118" w14:textId="77777777" w:rsidR="002344F6" w:rsidRPr="00F95FBD" w:rsidRDefault="002344F6" w:rsidP="002344F6">
      <w:pPr>
        <w:pStyle w:val="Tabulka"/>
      </w:pPr>
    </w:p>
    <w:p w14:paraId="63B418BE"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4CCE85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26259D"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457DC3CA"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95F9D3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FAF24E" w14:textId="77777777" w:rsidR="002344F6" w:rsidRPr="00F95FBD" w:rsidRDefault="002344F6" w:rsidP="002344F6">
            <w:pPr>
              <w:pStyle w:val="Tabulka"/>
              <w:keepNext/>
            </w:pPr>
            <w:r w:rsidRPr="00F95FBD">
              <w:t>Adresa</w:t>
            </w:r>
          </w:p>
        </w:tc>
        <w:tc>
          <w:tcPr>
            <w:tcW w:w="5812" w:type="dxa"/>
            <w:shd w:val="clear" w:color="auto" w:fill="auto"/>
          </w:tcPr>
          <w:p w14:paraId="0D2E6EDC"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18387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1E9EF7" w14:textId="77777777" w:rsidR="002344F6" w:rsidRPr="00F95FBD" w:rsidRDefault="002344F6" w:rsidP="002344F6">
            <w:pPr>
              <w:pStyle w:val="Tabulka"/>
              <w:keepNext/>
            </w:pPr>
            <w:r w:rsidRPr="00F95FBD">
              <w:t>E-mail</w:t>
            </w:r>
          </w:p>
        </w:tc>
        <w:tc>
          <w:tcPr>
            <w:tcW w:w="5812" w:type="dxa"/>
            <w:shd w:val="clear" w:color="auto" w:fill="auto"/>
          </w:tcPr>
          <w:p w14:paraId="55C56A15"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20CF2D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EAE02D" w14:textId="77777777" w:rsidR="002344F6" w:rsidRPr="00F95FBD" w:rsidRDefault="002344F6" w:rsidP="002344F6">
            <w:pPr>
              <w:pStyle w:val="Tabulka"/>
            </w:pPr>
            <w:r w:rsidRPr="00F95FBD">
              <w:t>Telefon</w:t>
            </w:r>
          </w:p>
        </w:tc>
        <w:tc>
          <w:tcPr>
            <w:tcW w:w="5812" w:type="dxa"/>
            <w:shd w:val="clear" w:color="auto" w:fill="auto"/>
          </w:tcPr>
          <w:p w14:paraId="36A70F9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CCC853" w14:textId="77777777" w:rsidR="002344F6" w:rsidRPr="00F95FBD" w:rsidRDefault="002344F6" w:rsidP="002344F6">
      <w:pPr>
        <w:pStyle w:val="Tabulka"/>
      </w:pPr>
    </w:p>
    <w:p w14:paraId="1C2DBDB2"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668B80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D3093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8155B9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B501E3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68D982" w14:textId="77777777" w:rsidR="002344F6" w:rsidRPr="00F95FBD" w:rsidRDefault="002344F6" w:rsidP="002344F6">
            <w:pPr>
              <w:pStyle w:val="Tabulka"/>
            </w:pPr>
            <w:r w:rsidRPr="00F95FBD">
              <w:t>Adresa</w:t>
            </w:r>
          </w:p>
        </w:tc>
        <w:tc>
          <w:tcPr>
            <w:tcW w:w="5812" w:type="dxa"/>
            <w:shd w:val="clear" w:color="auto" w:fill="auto"/>
          </w:tcPr>
          <w:p w14:paraId="436D187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55AC9D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A4ECEA" w14:textId="77777777" w:rsidR="002344F6" w:rsidRPr="00F95FBD" w:rsidRDefault="002344F6" w:rsidP="002344F6">
            <w:pPr>
              <w:pStyle w:val="Tabulka"/>
            </w:pPr>
            <w:r w:rsidRPr="00F95FBD">
              <w:t>E-mail</w:t>
            </w:r>
          </w:p>
        </w:tc>
        <w:tc>
          <w:tcPr>
            <w:tcW w:w="5812" w:type="dxa"/>
            <w:shd w:val="clear" w:color="auto" w:fill="auto"/>
          </w:tcPr>
          <w:p w14:paraId="6121B64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BFC22D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FEF7BA" w14:textId="77777777" w:rsidR="002344F6" w:rsidRPr="00F95FBD" w:rsidRDefault="002344F6" w:rsidP="002344F6">
            <w:pPr>
              <w:pStyle w:val="Tabulka"/>
            </w:pPr>
            <w:r w:rsidRPr="00F95FBD">
              <w:t>Telefon</w:t>
            </w:r>
          </w:p>
        </w:tc>
        <w:tc>
          <w:tcPr>
            <w:tcW w:w="5812" w:type="dxa"/>
            <w:shd w:val="clear" w:color="auto" w:fill="auto"/>
          </w:tcPr>
          <w:p w14:paraId="5E728F9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D29EA0" w14:textId="77777777" w:rsidR="002344F6" w:rsidRPr="00F95FBD" w:rsidRDefault="002344F6" w:rsidP="002344F6">
      <w:pPr>
        <w:pStyle w:val="Tabulka"/>
      </w:pPr>
    </w:p>
    <w:p w14:paraId="251C4342"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08F2E9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4CFA5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C2DB540"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A0D748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FA541B" w14:textId="77777777" w:rsidR="002344F6" w:rsidRPr="00F95FBD" w:rsidRDefault="002344F6" w:rsidP="002344F6">
            <w:pPr>
              <w:pStyle w:val="Tabulka"/>
            </w:pPr>
            <w:r w:rsidRPr="00F95FBD">
              <w:t>Adresa</w:t>
            </w:r>
          </w:p>
        </w:tc>
        <w:tc>
          <w:tcPr>
            <w:tcW w:w="5812" w:type="dxa"/>
            <w:shd w:val="clear" w:color="auto" w:fill="auto"/>
          </w:tcPr>
          <w:p w14:paraId="21796B1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3A5553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3BEA23" w14:textId="77777777" w:rsidR="002344F6" w:rsidRPr="00F95FBD" w:rsidRDefault="002344F6" w:rsidP="002344F6">
            <w:pPr>
              <w:pStyle w:val="Tabulka"/>
            </w:pPr>
            <w:r w:rsidRPr="00F95FBD">
              <w:t>E-mail</w:t>
            </w:r>
          </w:p>
        </w:tc>
        <w:tc>
          <w:tcPr>
            <w:tcW w:w="5812" w:type="dxa"/>
            <w:shd w:val="clear" w:color="auto" w:fill="auto"/>
          </w:tcPr>
          <w:p w14:paraId="7291EFB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2059AB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C3AE72" w14:textId="77777777" w:rsidR="002344F6" w:rsidRPr="00F95FBD" w:rsidRDefault="002344F6" w:rsidP="002344F6">
            <w:pPr>
              <w:pStyle w:val="Tabulka"/>
            </w:pPr>
            <w:r w:rsidRPr="00F95FBD">
              <w:t>Telefon</w:t>
            </w:r>
          </w:p>
        </w:tc>
        <w:tc>
          <w:tcPr>
            <w:tcW w:w="5812" w:type="dxa"/>
            <w:shd w:val="clear" w:color="auto" w:fill="auto"/>
          </w:tcPr>
          <w:p w14:paraId="6608287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0D9336" w14:textId="77777777" w:rsidR="002344F6" w:rsidRPr="00F95FBD" w:rsidRDefault="002344F6" w:rsidP="002344F6">
      <w:pPr>
        <w:pStyle w:val="Tabulka"/>
      </w:pPr>
    </w:p>
    <w:p w14:paraId="7FD53696" w14:textId="77777777" w:rsidR="002344F6" w:rsidRPr="00F95FBD" w:rsidRDefault="002344F6" w:rsidP="002344F6">
      <w:pPr>
        <w:pStyle w:val="Nadpistabulky"/>
        <w:rPr>
          <w:sz w:val="18"/>
          <w:szCs w:val="18"/>
        </w:rPr>
      </w:pPr>
      <w:r>
        <w:rPr>
          <w:sz w:val="18"/>
          <w:szCs w:val="18"/>
        </w:rPr>
        <w:lastRenderedPageBreak/>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42A81F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9C0CA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A9D6B4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CEF249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C92A37" w14:textId="77777777" w:rsidR="002344F6" w:rsidRPr="00F95FBD" w:rsidRDefault="002344F6" w:rsidP="002344F6">
            <w:pPr>
              <w:pStyle w:val="Tabulka"/>
            </w:pPr>
            <w:r w:rsidRPr="00F95FBD">
              <w:t>Adresa</w:t>
            </w:r>
          </w:p>
        </w:tc>
        <w:tc>
          <w:tcPr>
            <w:tcW w:w="5812" w:type="dxa"/>
            <w:shd w:val="clear" w:color="auto" w:fill="auto"/>
          </w:tcPr>
          <w:p w14:paraId="6965440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DA7108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5BBE93" w14:textId="77777777" w:rsidR="002344F6" w:rsidRPr="00F95FBD" w:rsidRDefault="002344F6" w:rsidP="002344F6">
            <w:pPr>
              <w:pStyle w:val="Tabulka"/>
            </w:pPr>
            <w:r w:rsidRPr="00F95FBD">
              <w:t>E-mail</w:t>
            </w:r>
          </w:p>
        </w:tc>
        <w:tc>
          <w:tcPr>
            <w:tcW w:w="5812" w:type="dxa"/>
            <w:shd w:val="clear" w:color="auto" w:fill="auto"/>
          </w:tcPr>
          <w:p w14:paraId="33AAE1D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B6877C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311A6D" w14:textId="77777777" w:rsidR="002344F6" w:rsidRPr="00F95FBD" w:rsidRDefault="002344F6" w:rsidP="002344F6">
            <w:pPr>
              <w:pStyle w:val="Tabulka"/>
            </w:pPr>
            <w:r w:rsidRPr="00F95FBD">
              <w:t>Telefon</w:t>
            </w:r>
          </w:p>
        </w:tc>
        <w:tc>
          <w:tcPr>
            <w:tcW w:w="5812" w:type="dxa"/>
            <w:shd w:val="clear" w:color="auto" w:fill="auto"/>
          </w:tcPr>
          <w:p w14:paraId="6FCFA13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C6C037" w14:textId="77777777" w:rsidR="002344F6" w:rsidRPr="00F95FBD" w:rsidRDefault="002344F6" w:rsidP="002344F6">
      <w:pPr>
        <w:pStyle w:val="Tabulka"/>
      </w:pPr>
    </w:p>
    <w:p w14:paraId="00C8D20E" w14:textId="77777777"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ED76E9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2F0EE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F5C312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BEA76E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BA73E1" w14:textId="77777777" w:rsidR="002344F6" w:rsidRPr="00F95FBD" w:rsidRDefault="002344F6" w:rsidP="002344F6">
            <w:pPr>
              <w:pStyle w:val="Tabulka"/>
            </w:pPr>
            <w:r w:rsidRPr="00F95FBD">
              <w:t>Adresa</w:t>
            </w:r>
          </w:p>
        </w:tc>
        <w:tc>
          <w:tcPr>
            <w:tcW w:w="5812" w:type="dxa"/>
            <w:shd w:val="clear" w:color="auto" w:fill="auto"/>
          </w:tcPr>
          <w:p w14:paraId="70FC58E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98C5CC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E104CB" w14:textId="77777777" w:rsidR="002344F6" w:rsidRPr="00F95FBD" w:rsidRDefault="002344F6" w:rsidP="002344F6">
            <w:pPr>
              <w:pStyle w:val="Tabulka"/>
            </w:pPr>
            <w:r w:rsidRPr="00F95FBD">
              <w:t>E-mail</w:t>
            </w:r>
          </w:p>
        </w:tc>
        <w:tc>
          <w:tcPr>
            <w:tcW w:w="5812" w:type="dxa"/>
            <w:shd w:val="clear" w:color="auto" w:fill="auto"/>
          </w:tcPr>
          <w:p w14:paraId="2F81970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904570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D0520D" w14:textId="77777777" w:rsidR="002344F6" w:rsidRPr="00F95FBD" w:rsidRDefault="002344F6" w:rsidP="002344F6">
            <w:pPr>
              <w:pStyle w:val="Tabulka"/>
            </w:pPr>
            <w:r w:rsidRPr="00F95FBD">
              <w:t>Telefon</w:t>
            </w:r>
          </w:p>
        </w:tc>
        <w:tc>
          <w:tcPr>
            <w:tcW w:w="5812" w:type="dxa"/>
            <w:shd w:val="clear" w:color="auto" w:fill="auto"/>
          </w:tcPr>
          <w:p w14:paraId="2AE89E0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8C7100" w14:textId="77777777" w:rsidR="002344F6" w:rsidRPr="00F95FBD" w:rsidRDefault="002344F6" w:rsidP="002344F6">
      <w:pPr>
        <w:pStyle w:val="Tabulka"/>
      </w:pPr>
    </w:p>
    <w:p w14:paraId="04D800B1"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3C9CBE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9F4B2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3133AF7"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7B9D8F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A04345" w14:textId="77777777" w:rsidR="002344F6" w:rsidRPr="00F95FBD" w:rsidRDefault="002344F6" w:rsidP="002344F6">
            <w:pPr>
              <w:pStyle w:val="Tabulka"/>
            </w:pPr>
            <w:r w:rsidRPr="00F95FBD">
              <w:t>Adresa</w:t>
            </w:r>
          </w:p>
        </w:tc>
        <w:tc>
          <w:tcPr>
            <w:tcW w:w="5812" w:type="dxa"/>
            <w:shd w:val="clear" w:color="auto" w:fill="auto"/>
          </w:tcPr>
          <w:p w14:paraId="52418C8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176C42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C42F40" w14:textId="77777777" w:rsidR="002344F6" w:rsidRPr="00F95FBD" w:rsidRDefault="002344F6" w:rsidP="002344F6">
            <w:pPr>
              <w:pStyle w:val="Tabulka"/>
            </w:pPr>
            <w:r w:rsidRPr="00F95FBD">
              <w:t>E-mail</w:t>
            </w:r>
          </w:p>
        </w:tc>
        <w:tc>
          <w:tcPr>
            <w:tcW w:w="5812" w:type="dxa"/>
            <w:shd w:val="clear" w:color="auto" w:fill="auto"/>
          </w:tcPr>
          <w:p w14:paraId="54558FB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2AB2CE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4F1AB9" w14:textId="77777777" w:rsidR="002344F6" w:rsidRPr="00F95FBD" w:rsidRDefault="002344F6" w:rsidP="002344F6">
            <w:pPr>
              <w:pStyle w:val="Tabulka"/>
            </w:pPr>
            <w:r w:rsidRPr="00F95FBD">
              <w:t>Telefon</w:t>
            </w:r>
          </w:p>
        </w:tc>
        <w:tc>
          <w:tcPr>
            <w:tcW w:w="5812" w:type="dxa"/>
            <w:shd w:val="clear" w:color="auto" w:fill="auto"/>
          </w:tcPr>
          <w:p w14:paraId="19C12B6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E60730" w14:textId="77777777" w:rsidR="002344F6" w:rsidRPr="00F95FBD" w:rsidRDefault="002344F6" w:rsidP="002344F6">
      <w:pPr>
        <w:pStyle w:val="Tabulka"/>
      </w:pPr>
    </w:p>
    <w:p w14:paraId="62AE868A" w14:textId="77777777"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4E8D86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6C4E9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2111895"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8D6C4B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C2E42D" w14:textId="77777777" w:rsidR="002344F6" w:rsidRPr="00F95FBD" w:rsidRDefault="002344F6" w:rsidP="002344F6">
            <w:pPr>
              <w:pStyle w:val="Tabulka"/>
            </w:pPr>
            <w:r w:rsidRPr="00F95FBD">
              <w:t>Adresa</w:t>
            </w:r>
          </w:p>
        </w:tc>
        <w:tc>
          <w:tcPr>
            <w:tcW w:w="5812" w:type="dxa"/>
            <w:shd w:val="clear" w:color="auto" w:fill="auto"/>
          </w:tcPr>
          <w:p w14:paraId="36B8566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597218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469061" w14:textId="77777777" w:rsidR="002344F6" w:rsidRPr="00F95FBD" w:rsidRDefault="002344F6" w:rsidP="002344F6">
            <w:pPr>
              <w:pStyle w:val="Tabulka"/>
            </w:pPr>
            <w:r w:rsidRPr="00F95FBD">
              <w:t>E-mail</w:t>
            </w:r>
          </w:p>
        </w:tc>
        <w:tc>
          <w:tcPr>
            <w:tcW w:w="5812" w:type="dxa"/>
            <w:shd w:val="clear" w:color="auto" w:fill="auto"/>
          </w:tcPr>
          <w:p w14:paraId="281DAD8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5A24CB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ED4FAB" w14:textId="77777777" w:rsidR="002344F6" w:rsidRPr="00F95FBD" w:rsidRDefault="002344F6" w:rsidP="002344F6">
            <w:pPr>
              <w:pStyle w:val="Tabulka"/>
            </w:pPr>
            <w:r w:rsidRPr="00F95FBD">
              <w:t>Telefon</w:t>
            </w:r>
          </w:p>
        </w:tc>
        <w:tc>
          <w:tcPr>
            <w:tcW w:w="5812" w:type="dxa"/>
            <w:shd w:val="clear" w:color="auto" w:fill="auto"/>
          </w:tcPr>
          <w:p w14:paraId="68162BF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661772" w14:textId="77777777" w:rsidR="002344F6" w:rsidRPr="00F95FBD" w:rsidRDefault="002344F6" w:rsidP="002344F6">
      <w:pPr>
        <w:pStyle w:val="Tabulka"/>
      </w:pPr>
    </w:p>
    <w:p w14:paraId="1D9E39C5" w14:textId="77777777" w:rsidR="002344F6" w:rsidRPr="00F95FBD" w:rsidRDefault="002344F6" w:rsidP="002344F6">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E458A4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1B0DB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AEAD6F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68FD67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D5FF96" w14:textId="77777777" w:rsidR="002344F6" w:rsidRPr="00F95FBD" w:rsidRDefault="002344F6" w:rsidP="002344F6">
            <w:pPr>
              <w:pStyle w:val="Tabulka"/>
            </w:pPr>
            <w:r w:rsidRPr="00F95FBD">
              <w:t>Adresa</w:t>
            </w:r>
          </w:p>
        </w:tc>
        <w:tc>
          <w:tcPr>
            <w:tcW w:w="5812" w:type="dxa"/>
            <w:shd w:val="clear" w:color="auto" w:fill="auto"/>
          </w:tcPr>
          <w:p w14:paraId="48BAEFD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0C74D3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24228C" w14:textId="77777777" w:rsidR="002344F6" w:rsidRPr="00F95FBD" w:rsidRDefault="002344F6" w:rsidP="002344F6">
            <w:pPr>
              <w:pStyle w:val="Tabulka"/>
            </w:pPr>
            <w:r w:rsidRPr="00F95FBD">
              <w:t>E-mail</w:t>
            </w:r>
          </w:p>
        </w:tc>
        <w:tc>
          <w:tcPr>
            <w:tcW w:w="5812" w:type="dxa"/>
            <w:shd w:val="clear" w:color="auto" w:fill="auto"/>
          </w:tcPr>
          <w:p w14:paraId="604E23F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8FA261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E9380D" w14:textId="77777777" w:rsidR="002344F6" w:rsidRPr="00F95FBD" w:rsidRDefault="002344F6" w:rsidP="002344F6">
            <w:pPr>
              <w:pStyle w:val="Tabulka"/>
            </w:pPr>
            <w:r w:rsidRPr="00F95FBD">
              <w:t>Telefon</w:t>
            </w:r>
          </w:p>
        </w:tc>
        <w:tc>
          <w:tcPr>
            <w:tcW w:w="5812" w:type="dxa"/>
            <w:shd w:val="clear" w:color="auto" w:fill="auto"/>
          </w:tcPr>
          <w:p w14:paraId="5618301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3451A" w14:textId="77777777" w:rsidR="002344F6" w:rsidRPr="00F95FBD" w:rsidRDefault="002344F6" w:rsidP="002344F6">
      <w:pPr>
        <w:pStyle w:val="Tabulka"/>
      </w:pPr>
    </w:p>
    <w:p w14:paraId="3FCEB1B7" w14:textId="77777777" w:rsidR="002344F6" w:rsidRPr="00F95FBD" w:rsidRDefault="002344F6" w:rsidP="002344F6">
      <w:pPr>
        <w:pStyle w:val="Tabulka"/>
      </w:pPr>
    </w:p>
    <w:p w14:paraId="778486F4" w14:textId="77777777" w:rsidR="002344F6" w:rsidRPr="00F95FBD" w:rsidRDefault="004E210E" w:rsidP="002344F6">
      <w:pPr>
        <w:pStyle w:val="Nadpistabulky"/>
        <w:rPr>
          <w:sz w:val="18"/>
          <w:szCs w:val="18"/>
        </w:rPr>
      </w:pPr>
      <w:r>
        <w:rPr>
          <w:sz w:val="18"/>
          <w:szCs w:val="18"/>
        </w:rPr>
        <w:t xml:space="preserve">Specialista na geotechniku </w:t>
      </w:r>
      <w:r w:rsidR="002344F6">
        <w:rPr>
          <w:sz w:val="18"/>
          <w:szCs w:val="18"/>
        </w:rPr>
        <w:t>-</w:t>
      </w:r>
      <w:r w:rsidR="002344F6"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3455A9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3A37C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E7B825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353094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B22CA6" w14:textId="77777777" w:rsidR="002344F6" w:rsidRPr="00F95FBD" w:rsidRDefault="002344F6" w:rsidP="002344F6">
            <w:pPr>
              <w:pStyle w:val="Tabulka"/>
            </w:pPr>
            <w:r w:rsidRPr="00F95FBD">
              <w:t>Adresa</w:t>
            </w:r>
          </w:p>
        </w:tc>
        <w:tc>
          <w:tcPr>
            <w:tcW w:w="5812" w:type="dxa"/>
            <w:shd w:val="clear" w:color="auto" w:fill="auto"/>
          </w:tcPr>
          <w:p w14:paraId="2C67C08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A56769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981F78" w14:textId="77777777" w:rsidR="002344F6" w:rsidRPr="00F95FBD" w:rsidRDefault="002344F6" w:rsidP="002344F6">
            <w:pPr>
              <w:pStyle w:val="Tabulka"/>
            </w:pPr>
            <w:r w:rsidRPr="00F95FBD">
              <w:t>E-mail</w:t>
            </w:r>
          </w:p>
        </w:tc>
        <w:tc>
          <w:tcPr>
            <w:tcW w:w="5812" w:type="dxa"/>
            <w:shd w:val="clear" w:color="auto" w:fill="auto"/>
          </w:tcPr>
          <w:p w14:paraId="3DFC124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6D3EE1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10C3FE" w14:textId="77777777" w:rsidR="002344F6" w:rsidRPr="00F95FBD" w:rsidRDefault="002344F6" w:rsidP="002344F6">
            <w:pPr>
              <w:pStyle w:val="Tabulka"/>
            </w:pPr>
            <w:r w:rsidRPr="00F95FBD">
              <w:t>Telefon</w:t>
            </w:r>
          </w:p>
        </w:tc>
        <w:tc>
          <w:tcPr>
            <w:tcW w:w="5812" w:type="dxa"/>
            <w:shd w:val="clear" w:color="auto" w:fill="auto"/>
          </w:tcPr>
          <w:p w14:paraId="483BBD2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60A96F" w14:textId="77777777" w:rsidR="002344F6" w:rsidRDefault="002344F6" w:rsidP="002344F6">
      <w:pPr>
        <w:pStyle w:val="Textbezodsazen"/>
      </w:pPr>
    </w:p>
    <w:p w14:paraId="46510E6B" w14:textId="77777777" w:rsidR="004E210E" w:rsidRPr="00F95FBD" w:rsidRDefault="004E210E" w:rsidP="004E210E">
      <w:pPr>
        <w:pStyle w:val="Nadpistabulky"/>
        <w:rPr>
          <w:sz w:val="18"/>
          <w:szCs w:val="18"/>
        </w:rPr>
      </w:pPr>
      <w:r>
        <w:rPr>
          <w:sz w:val="18"/>
          <w:szCs w:val="18"/>
        </w:rPr>
        <w:lastRenderedPageBreak/>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4E210E" w:rsidRPr="00F95FBD" w14:paraId="299C15C9" w14:textId="77777777" w:rsidTr="001B10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A30BE5" w14:textId="77777777" w:rsidR="004E210E" w:rsidRPr="00F95FBD" w:rsidRDefault="004E210E" w:rsidP="001B1069">
            <w:pPr>
              <w:pStyle w:val="Tabulka"/>
              <w:rPr>
                <w:rStyle w:val="Nadpisvtabulce"/>
              </w:rPr>
            </w:pPr>
            <w:r w:rsidRPr="00F95FBD">
              <w:rPr>
                <w:rStyle w:val="Nadpisvtabulce"/>
              </w:rPr>
              <w:t>Jméno a příjmení</w:t>
            </w:r>
          </w:p>
        </w:tc>
        <w:tc>
          <w:tcPr>
            <w:tcW w:w="5812" w:type="dxa"/>
            <w:shd w:val="clear" w:color="auto" w:fill="auto"/>
          </w:tcPr>
          <w:p w14:paraId="400C0EAF" w14:textId="77777777" w:rsidR="004E210E" w:rsidRPr="00F95FBD" w:rsidRDefault="004E210E" w:rsidP="001B10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E210E" w:rsidRPr="00F95FBD" w14:paraId="60D8C58B" w14:textId="77777777" w:rsidTr="001B10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FC7B10" w14:textId="77777777" w:rsidR="004E210E" w:rsidRPr="00F95FBD" w:rsidRDefault="004E210E" w:rsidP="001B1069">
            <w:pPr>
              <w:pStyle w:val="Tabulka"/>
            </w:pPr>
            <w:r w:rsidRPr="00F95FBD">
              <w:t>Adresa</w:t>
            </w:r>
          </w:p>
        </w:tc>
        <w:tc>
          <w:tcPr>
            <w:tcW w:w="5812" w:type="dxa"/>
            <w:shd w:val="clear" w:color="auto" w:fill="auto"/>
          </w:tcPr>
          <w:p w14:paraId="6809F3BF" w14:textId="77777777" w:rsidR="004E210E" w:rsidRPr="00F95FBD" w:rsidRDefault="004E210E" w:rsidP="001B10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E210E" w:rsidRPr="00F95FBD" w14:paraId="228E8B22" w14:textId="77777777" w:rsidTr="001B10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1F598F" w14:textId="77777777" w:rsidR="004E210E" w:rsidRPr="00F95FBD" w:rsidRDefault="004E210E" w:rsidP="001B1069">
            <w:pPr>
              <w:pStyle w:val="Tabulka"/>
            </w:pPr>
            <w:r w:rsidRPr="00F95FBD">
              <w:t>E-mail</w:t>
            </w:r>
          </w:p>
        </w:tc>
        <w:tc>
          <w:tcPr>
            <w:tcW w:w="5812" w:type="dxa"/>
            <w:shd w:val="clear" w:color="auto" w:fill="auto"/>
          </w:tcPr>
          <w:p w14:paraId="08BBAAA7" w14:textId="77777777" w:rsidR="004E210E" w:rsidRPr="00F95FBD" w:rsidRDefault="004E210E" w:rsidP="001B10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E210E" w:rsidRPr="00F95FBD" w14:paraId="761038E0" w14:textId="77777777" w:rsidTr="001B10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7C4F3F" w14:textId="77777777" w:rsidR="004E210E" w:rsidRPr="00F95FBD" w:rsidRDefault="004E210E" w:rsidP="001B1069">
            <w:pPr>
              <w:pStyle w:val="Tabulka"/>
            </w:pPr>
            <w:r w:rsidRPr="00F95FBD">
              <w:t>Telefon</w:t>
            </w:r>
          </w:p>
        </w:tc>
        <w:tc>
          <w:tcPr>
            <w:tcW w:w="5812" w:type="dxa"/>
            <w:shd w:val="clear" w:color="auto" w:fill="auto"/>
          </w:tcPr>
          <w:p w14:paraId="28F9110F" w14:textId="77777777" w:rsidR="004E210E" w:rsidRPr="00F95FBD" w:rsidRDefault="004E210E" w:rsidP="001B10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62CDB4" w14:textId="77777777" w:rsidR="004E210E" w:rsidRDefault="004E210E" w:rsidP="002344F6">
      <w:pPr>
        <w:pStyle w:val="Textbezodsazen"/>
      </w:pPr>
    </w:p>
    <w:p w14:paraId="547A549F" w14:textId="77777777" w:rsidR="004E210E" w:rsidRPr="00F95FBD" w:rsidRDefault="004E210E" w:rsidP="004E210E">
      <w:pPr>
        <w:pStyle w:val="Nadpistabulky"/>
        <w:rPr>
          <w:sz w:val="18"/>
          <w:szCs w:val="18"/>
        </w:rPr>
      </w:pPr>
      <w:r>
        <w:rPr>
          <w:sz w:val="18"/>
          <w:szCs w:val="18"/>
        </w:rPr>
        <w:t>Specialista na inženýrskou činnost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4E210E" w:rsidRPr="00F95FBD" w14:paraId="1222E78A" w14:textId="77777777" w:rsidTr="001B10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0D369E" w14:textId="77777777" w:rsidR="004E210E" w:rsidRPr="00F95FBD" w:rsidRDefault="004E210E" w:rsidP="001B1069">
            <w:pPr>
              <w:pStyle w:val="Tabulka"/>
              <w:rPr>
                <w:rStyle w:val="Nadpisvtabulce"/>
              </w:rPr>
            </w:pPr>
            <w:r w:rsidRPr="00F95FBD">
              <w:rPr>
                <w:rStyle w:val="Nadpisvtabulce"/>
              </w:rPr>
              <w:t>Jméno a příjmení</w:t>
            </w:r>
          </w:p>
        </w:tc>
        <w:tc>
          <w:tcPr>
            <w:tcW w:w="5812" w:type="dxa"/>
            <w:shd w:val="clear" w:color="auto" w:fill="auto"/>
          </w:tcPr>
          <w:p w14:paraId="39F549F4" w14:textId="77777777" w:rsidR="004E210E" w:rsidRPr="00F95FBD" w:rsidRDefault="004E210E" w:rsidP="001B10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E210E" w:rsidRPr="00F95FBD" w14:paraId="44BBCB82" w14:textId="77777777" w:rsidTr="001B10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196110" w14:textId="77777777" w:rsidR="004E210E" w:rsidRPr="00F95FBD" w:rsidRDefault="004E210E" w:rsidP="001B1069">
            <w:pPr>
              <w:pStyle w:val="Tabulka"/>
            </w:pPr>
            <w:r w:rsidRPr="00F95FBD">
              <w:t>Adresa</w:t>
            </w:r>
          </w:p>
        </w:tc>
        <w:tc>
          <w:tcPr>
            <w:tcW w:w="5812" w:type="dxa"/>
            <w:shd w:val="clear" w:color="auto" w:fill="auto"/>
          </w:tcPr>
          <w:p w14:paraId="48AD8B0A" w14:textId="77777777" w:rsidR="004E210E" w:rsidRPr="00F95FBD" w:rsidRDefault="004E210E" w:rsidP="001B10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E210E" w:rsidRPr="00F95FBD" w14:paraId="4C1FCAE2" w14:textId="77777777" w:rsidTr="001B10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7B2200" w14:textId="77777777" w:rsidR="004E210E" w:rsidRPr="00F95FBD" w:rsidRDefault="004E210E" w:rsidP="001B1069">
            <w:pPr>
              <w:pStyle w:val="Tabulka"/>
            </w:pPr>
            <w:r w:rsidRPr="00F95FBD">
              <w:t>E-mail</w:t>
            </w:r>
          </w:p>
        </w:tc>
        <w:tc>
          <w:tcPr>
            <w:tcW w:w="5812" w:type="dxa"/>
            <w:shd w:val="clear" w:color="auto" w:fill="auto"/>
          </w:tcPr>
          <w:p w14:paraId="55D449CB" w14:textId="77777777" w:rsidR="004E210E" w:rsidRPr="00F95FBD" w:rsidRDefault="004E210E" w:rsidP="001B10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E210E" w:rsidRPr="00F95FBD" w14:paraId="37E4A16B" w14:textId="77777777" w:rsidTr="001B10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B72DA5" w14:textId="77777777" w:rsidR="004E210E" w:rsidRPr="00F95FBD" w:rsidRDefault="004E210E" w:rsidP="001B1069">
            <w:pPr>
              <w:pStyle w:val="Tabulka"/>
            </w:pPr>
            <w:r w:rsidRPr="00F95FBD">
              <w:t>Telefon</w:t>
            </w:r>
          </w:p>
        </w:tc>
        <w:tc>
          <w:tcPr>
            <w:tcW w:w="5812" w:type="dxa"/>
            <w:shd w:val="clear" w:color="auto" w:fill="auto"/>
          </w:tcPr>
          <w:p w14:paraId="605F0235" w14:textId="77777777" w:rsidR="004E210E" w:rsidRPr="00F95FBD" w:rsidRDefault="004E210E" w:rsidP="001B10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114A81" w14:textId="77777777" w:rsidR="004E210E" w:rsidRDefault="004E210E" w:rsidP="002344F6">
      <w:pPr>
        <w:pStyle w:val="Textbezodsazen"/>
      </w:pPr>
    </w:p>
    <w:p w14:paraId="07641F64"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271501B7" w14:textId="77777777" w:rsidR="002344F6" w:rsidRDefault="002344F6" w:rsidP="002344F6">
      <w:pPr>
        <w:pStyle w:val="Textbezodsazen"/>
      </w:pPr>
    </w:p>
    <w:p w14:paraId="6BEFA0C5"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62F796DB" w14:textId="77777777" w:rsidR="002344F6" w:rsidRDefault="002344F6" w:rsidP="002344F6">
      <w:pPr>
        <w:pStyle w:val="Textbezodsazen"/>
      </w:pPr>
    </w:p>
    <w:p w14:paraId="4F6341F9" w14:textId="77777777" w:rsidR="002344F6" w:rsidRDefault="002344F6" w:rsidP="002344F6">
      <w:pPr>
        <w:pStyle w:val="Textbezodsazen"/>
      </w:pPr>
    </w:p>
    <w:p w14:paraId="2DE6D54F" w14:textId="77777777" w:rsidR="002344F6" w:rsidRDefault="002344F6" w:rsidP="002344F6">
      <w:pPr>
        <w:pStyle w:val="Tabulka"/>
      </w:pPr>
    </w:p>
    <w:p w14:paraId="0B92081A" w14:textId="77777777" w:rsidR="00740EE9" w:rsidRDefault="00740EE9" w:rsidP="00740EE9">
      <w:pPr>
        <w:pStyle w:val="Textbezodsazen"/>
      </w:pPr>
    </w:p>
    <w:p w14:paraId="7C4D7D19" w14:textId="77777777" w:rsidR="00740EE9" w:rsidRDefault="00740EE9" w:rsidP="00740EE9">
      <w:pPr>
        <w:pStyle w:val="Textbezodsazen"/>
      </w:pPr>
    </w:p>
    <w:p w14:paraId="43C51600" w14:textId="77777777" w:rsidR="00740EE9" w:rsidRDefault="00740EE9" w:rsidP="00F762A8">
      <w:pPr>
        <w:pStyle w:val="Nadpisbezsl1-1"/>
        <w:sectPr w:rsidR="00740EE9" w:rsidSect="00AB4F25">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14:paraId="7AE9E9D2" w14:textId="77777777" w:rsidR="00872362" w:rsidRDefault="00872362" w:rsidP="00872362">
      <w:pPr>
        <w:pStyle w:val="Nadpisbezsl1-1"/>
      </w:pPr>
      <w:r w:rsidRPr="004436EE">
        <w:lastRenderedPageBreak/>
        <w:t>Příloha</w:t>
      </w:r>
      <w:r>
        <w:t xml:space="preserve"> č. 7</w:t>
      </w:r>
    </w:p>
    <w:p w14:paraId="7ABC05BC" w14:textId="77777777" w:rsidR="00872362" w:rsidRDefault="00872362" w:rsidP="00872362">
      <w:pPr>
        <w:pStyle w:val="Nadpisbezsl1-2"/>
      </w:pPr>
      <w:r>
        <w:t>Seznam požadovaných pojištění</w:t>
      </w:r>
    </w:p>
    <w:p w14:paraId="1A350598"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7F245B47"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4"/>
        <w:gridCol w:w="4176"/>
      </w:tblGrid>
      <w:tr w:rsidR="00872362" w:rsidRPr="004436EE" w14:paraId="16C2AFFF"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0CEA270" w14:textId="77777777" w:rsidR="00872362" w:rsidRPr="004436EE" w:rsidRDefault="00872362" w:rsidP="000509D4">
            <w:pPr>
              <w:pStyle w:val="Textbezodsazen"/>
              <w:rPr>
                <w:rStyle w:val="Tun"/>
              </w:rPr>
            </w:pPr>
            <w:r w:rsidRPr="004436EE">
              <w:rPr>
                <w:rStyle w:val="Tun"/>
              </w:rPr>
              <w:t>DRUH POJIŠTĚNÍ</w:t>
            </w:r>
          </w:p>
        </w:tc>
        <w:tc>
          <w:tcPr>
            <w:tcW w:w="4227" w:type="dxa"/>
          </w:tcPr>
          <w:p w14:paraId="023A6F0B"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18C6F3E1"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45E6898E"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3837D4BE" w14:textId="77777777" w:rsidR="008F71D9" w:rsidRDefault="008F71D9" w:rsidP="000509D4">
            <w:pPr>
              <w:pStyle w:val="Textbezodsazen"/>
              <w:cnfStyle w:val="000000000000" w:firstRow="0" w:lastRow="0" w:firstColumn="0" w:lastColumn="0" w:oddVBand="0" w:evenVBand="0" w:oddHBand="0" w:evenHBand="0" w:firstRowFirstColumn="0" w:firstRowLastColumn="0" w:lastRowFirstColumn="0" w:lastRowLastColumn="0"/>
            </w:pPr>
          </w:p>
          <w:p w14:paraId="50E953CA" w14:textId="77777777" w:rsidR="00872362" w:rsidRDefault="008F71D9" w:rsidP="000509D4">
            <w:pPr>
              <w:pStyle w:val="Textbezodsazen"/>
              <w:cnfStyle w:val="000000000000" w:firstRow="0" w:lastRow="0" w:firstColumn="0" w:lastColumn="0" w:oddVBand="0" w:evenVBand="0" w:oddHBand="0" w:evenHBand="0" w:firstRowFirstColumn="0" w:firstRowLastColumn="0" w:lastRowFirstColumn="0" w:lastRowLastColumn="0"/>
            </w:pPr>
            <w:r>
              <w:t>66 000 000,00  Kč bez DPH</w:t>
            </w:r>
          </w:p>
          <w:p w14:paraId="22405343" w14:textId="77777777"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p>
        </w:tc>
      </w:tr>
    </w:tbl>
    <w:p w14:paraId="2386BD9B" w14:textId="77777777" w:rsidR="00872362" w:rsidRDefault="00872362" w:rsidP="00872362">
      <w:pPr>
        <w:pStyle w:val="Textbezodsazen"/>
      </w:pPr>
    </w:p>
    <w:p w14:paraId="0324A600" w14:textId="77777777" w:rsidR="00670D9A" w:rsidRDefault="00670D9A" w:rsidP="00872362">
      <w:pPr>
        <w:pStyle w:val="Textbezodsazen"/>
      </w:pPr>
    </w:p>
    <w:p w14:paraId="3000F471" w14:textId="77777777" w:rsidR="00670D9A" w:rsidRDefault="00670D9A" w:rsidP="00872362">
      <w:pPr>
        <w:pStyle w:val="Textbezodsazen"/>
      </w:pPr>
    </w:p>
    <w:p w14:paraId="2FAE4D80" w14:textId="77777777" w:rsidR="00670D9A" w:rsidRDefault="00670D9A" w:rsidP="00872362">
      <w:pPr>
        <w:pStyle w:val="Textbezodsazen"/>
      </w:pPr>
    </w:p>
    <w:p w14:paraId="4CDFE5B1" w14:textId="77777777" w:rsidR="00872362" w:rsidRDefault="00872362" w:rsidP="00872362">
      <w:pPr>
        <w:pStyle w:val="Textbezodsazen"/>
      </w:pPr>
    </w:p>
    <w:p w14:paraId="447B8800" w14:textId="77777777" w:rsidR="00872362" w:rsidRPr="00872362" w:rsidRDefault="00872362" w:rsidP="00872362">
      <w:pPr>
        <w:pStyle w:val="Textbezodsazen"/>
        <w:rPr>
          <w:rStyle w:val="Tun"/>
          <w:b w:val="0"/>
        </w:rPr>
      </w:pPr>
    </w:p>
    <w:p w14:paraId="521D3387" w14:textId="77777777" w:rsidR="00872362" w:rsidRDefault="00872362" w:rsidP="00F762A8">
      <w:pPr>
        <w:pStyle w:val="Nadpisbezsl1-1"/>
        <w:sectPr w:rsidR="00872362"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454E9F7B" w14:textId="77777777" w:rsidR="00872362" w:rsidRDefault="00872362" w:rsidP="00872362">
      <w:pPr>
        <w:pStyle w:val="Nadpisbezsl1-1"/>
      </w:pPr>
      <w:r>
        <w:lastRenderedPageBreak/>
        <w:t>Příloha č. 8</w:t>
      </w:r>
    </w:p>
    <w:p w14:paraId="7448F890" w14:textId="77777777" w:rsidR="00872362" w:rsidRDefault="00872362" w:rsidP="00872362">
      <w:pPr>
        <w:pStyle w:val="Nadpisbezsl1-2"/>
      </w:pPr>
      <w:r>
        <w:t>Seznam poddodavatelů</w:t>
      </w:r>
    </w:p>
    <w:p w14:paraId="2E74A613"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4164D6D6"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C13E0D2" w14:textId="77777777" w:rsidR="00872362" w:rsidRPr="00F95FBD" w:rsidRDefault="00872362" w:rsidP="000509D4">
            <w:pPr>
              <w:pStyle w:val="Tabulka"/>
              <w:jc w:val="left"/>
              <w:rPr>
                <w:rStyle w:val="Nadpisvtabulce"/>
              </w:rPr>
            </w:pPr>
            <w:r w:rsidRPr="00F95FBD">
              <w:rPr>
                <w:rStyle w:val="Nadpisvtabulce"/>
              </w:rPr>
              <w:t>Identifikace poddodavatele</w:t>
            </w:r>
          </w:p>
          <w:p w14:paraId="31A4C1CA"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18AB32A2"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7AC238E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080EF8A0"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73DC164A"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9298DF" w14:textId="77777777" w:rsidR="00872362" w:rsidRPr="00F95FBD" w:rsidRDefault="00872362" w:rsidP="000509D4">
            <w:pPr>
              <w:pStyle w:val="Tabulka"/>
            </w:pPr>
            <w:r w:rsidRPr="00F95FBD">
              <w:rPr>
                <w:highlight w:val="yellow"/>
              </w:rPr>
              <w:t>[VLOŽÍ ZHOTOVITEL]</w:t>
            </w:r>
          </w:p>
        </w:tc>
        <w:tc>
          <w:tcPr>
            <w:tcW w:w="3129" w:type="dxa"/>
          </w:tcPr>
          <w:p w14:paraId="16FF87A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403763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1256FC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D50190E" w14:textId="77777777" w:rsidR="00872362" w:rsidRPr="00F95FBD" w:rsidRDefault="00872362" w:rsidP="000509D4">
            <w:pPr>
              <w:pStyle w:val="Tabulka"/>
            </w:pPr>
            <w:r w:rsidRPr="00F95FBD">
              <w:rPr>
                <w:highlight w:val="yellow"/>
              </w:rPr>
              <w:t>[VLOŽÍ ZHOTOVITEL]</w:t>
            </w:r>
          </w:p>
        </w:tc>
        <w:tc>
          <w:tcPr>
            <w:tcW w:w="3129" w:type="dxa"/>
          </w:tcPr>
          <w:p w14:paraId="64DE17C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744455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3427F4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43DF638" w14:textId="77777777" w:rsidR="00872362" w:rsidRPr="00F95FBD" w:rsidRDefault="00872362" w:rsidP="000509D4">
            <w:pPr>
              <w:pStyle w:val="Tabulka"/>
            </w:pPr>
            <w:r w:rsidRPr="00F95FBD">
              <w:rPr>
                <w:highlight w:val="yellow"/>
              </w:rPr>
              <w:t>[VLOŽÍ ZHOTOVITEL]</w:t>
            </w:r>
          </w:p>
        </w:tc>
        <w:tc>
          <w:tcPr>
            <w:tcW w:w="3129" w:type="dxa"/>
          </w:tcPr>
          <w:p w14:paraId="781B7C6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180BF9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0B9E61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919EA4A" w14:textId="77777777" w:rsidR="00872362" w:rsidRPr="00F95FBD" w:rsidRDefault="00872362" w:rsidP="000509D4">
            <w:pPr>
              <w:pStyle w:val="Tabulka"/>
            </w:pPr>
            <w:r w:rsidRPr="00F95FBD">
              <w:rPr>
                <w:highlight w:val="yellow"/>
              </w:rPr>
              <w:t>[VLOŽÍ ZHOTOVITEL]</w:t>
            </w:r>
          </w:p>
        </w:tc>
        <w:tc>
          <w:tcPr>
            <w:tcW w:w="3129" w:type="dxa"/>
          </w:tcPr>
          <w:p w14:paraId="323DD96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C9E09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DCD581A"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6BC9CAE" w14:textId="77777777" w:rsidR="00872362" w:rsidRPr="00F95FBD" w:rsidRDefault="00872362" w:rsidP="000509D4">
            <w:pPr>
              <w:pStyle w:val="Tabulka"/>
            </w:pPr>
            <w:r w:rsidRPr="00F95FBD">
              <w:rPr>
                <w:highlight w:val="yellow"/>
              </w:rPr>
              <w:t>[VLOŽÍ ZHOTOVITEL]</w:t>
            </w:r>
          </w:p>
        </w:tc>
        <w:tc>
          <w:tcPr>
            <w:tcW w:w="3129" w:type="dxa"/>
          </w:tcPr>
          <w:p w14:paraId="5CD38C0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AAF2FE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D0DA34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9B9DD92" w14:textId="77777777" w:rsidR="00872362" w:rsidRPr="00F95FBD" w:rsidRDefault="00872362" w:rsidP="000509D4">
            <w:pPr>
              <w:pStyle w:val="Tabulka"/>
            </w:pPr>
            <w:r w:rsidRPr="00F95FBD">
              <w:rPr>
                <w:highlight w:val="yellow"/>
              </w:rPr>
              <w:t>[VLOŽÍ ZHOTOVITEL]</w:t>
            </w:r>
          </w:p>
        </w:tc>
        <w:tc>
          <w:tcPr>
            <w:tcW w:w="3129" w:type="dxa"/>
          </w:tcPr>
          <w:p w14:paraId="6A761B4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000782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E15AC5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F3E4026" w14:textId="77777777" w:rsidR="00872362" w:rsidRPr="00F95FBD" w:rsidRDefault="00872362" w:rsidP="000509D4">
            <w:pPr>
              <w:pStyle w:val="Tabulka"/>
            </w:pPr>
            <w:r w:rsidRPr="00F95FBD">
              <w:rPr>
                <w:highlight w:val="yellow"/>
              </w:rPr>
              <w:t>[VLOŽÍ ZHOTOVITEL]</w:t>
            </w:r>
          </w:p>
        </w:tc>
        <w:tc>
          <w:tcPr>
            <w:tcW w:w="3129" w:type="dxa"/>
          </w:tcPr>
          <w:p w14:paraId="222FCBB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EA72A7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BC1BB8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0806E06" w14:textId="77777777" w:rsidR="00872362" w:rsidRPr="00F95FBD" w:rsidRDefault="00872362" w:rsidP="000509D4">
            <w:pPr>
              <w:pStyle w:val="Tabulka"/>
            </w:pPr>
            <w:r w:rsidRPr="00F95FBD">
              <w:rPr>
                <w:highlight w:val="yellow"/>
              </w:rPr>
              <w:t>[VLOŽÍ ZHOTOVITEL]</w:t>
            </w:r>
          </w:p>
        </w:tc>
        <w:tc>
          <w:tcPr>
            <w:tcW w:w="3129" w:type="dxa"/>
          </w:tcPr>
          <w:p w14:paraId="0A09CAC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B4EBA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1D1188B8"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724379DD" w14:textId="77777777" w:rsidR="00872362" w:rsidRPr="004436EE" w:rsidRDefault="00872362" w:rsidP="000509D4">
            <w:pPr>
              <w:pStyle w:val="Tabulka"/>
              <w:jc w:val="right"/>
              <w:rPr>
                <w:rStyle w:val="Tun"/>
              </w:rPr>
            </w:pPr>
            <w:r w:rsidRPr="004436EE">
              <w:rPr>
                <w:rStyle w:val="Tun"/>
              </w:rPr>
              <w:t>CELKEM %</w:t>
            </w:r>
          </w:p>
        </w:tc>
        <w:tc>
          <w:tcPr>
            <w:tcW w:w="2957" w:type="dxa"/>
          </w:tcPr>
          <w:p w14:paraId="21A6F4FE"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44B6C985" w14:textId="77777777" w:rsidR="00872362" w:rsidRPr="00F95FBD" w:rsidRDefault="00872362" w:rsidP="00670D9A">
      <w:pPr>
        <w:pStyle w:val="Textbezodsazen"/>
      </w:pPr>
    </w:p>
    <w:p w14:paraId="335DC284" w14:textId="77777777" w:rsidR="00670D9A" w:rsidRDefault="00670D9A" w:rsidP="00670D9A">
      <w:pPr>
        <w:pStyle w:val="Textbezodsazen"/>
      </w:pPr>
    </w:p>
    <w:p w14:paraId="2EFC1B92" w14:textId="77777777" w:rsidR="00670D9A" w:rsidRDefault="00670D9A" w:rsidP="00670D9A">
      <w:pPr>
        <w:pStyle w:val="Textbezodsazen"/>
      </w:pPr>
    </w:p>
    <w:p w14:paraId="18BA6CCF" w14:textId="77777777" w:rsidR="00670D9A" w:rsidRDefault="00670D9A" w:rsidP="00670D9A">
      <w:pPr>
        <w:pStyle w:val="Textbezodsazen"/>
      </w:pPr>
    </w:p>
    <w:p w14:paraId="42ED0097" w14:textId="77777777" w:rsidR="00670D9A" w:rsidRDefault="00670D9A" w:rsidP="00670D9A">
      <w:pPr>
        <w:pStyle w:val="Textbezodsazen"/>
        <w:sectPr w:rsidR="00670D9A"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193C6DF6" w14:textId="77777777" w:rsidR="00872362" w:rsidRDefault="00872362" w:rsidP="00872362">
      <w:pPr>
        <w:pStyle w:val="Nadpisbezsl1-1"/>
      </w:pPr>
      <w:r>
        <w:lastRenderedPageBreak/>
        <w:t>Příloha č. 9</w:t>
      </w:r>
    </w:p>
    <w:p w14:paraId="3E532652" w14:textId="77777777" w:rsidR="00872362" w:rsidRDefault="00872362" w:rsidP="00872362">
      <w:pPr>
        <w:pStyle w:val="Nadpisbezsl1-2"/>
      </w:pPr>
      <w:r>
        <w:t>Související dokumenty</w:t>
      </w:r>
    </w:p>
    <w:p w14:paraId="16F1FB39"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211E095F"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C3F6E9B" w14:textId="77777777" w:rsidR="00872362" w:rsidRPr="00F95FBD" w:rsidRDefault="00872362" w:rsidP="00380C0F">
            <w:pPr>
              <w:pStyle w:val="Tabulka"/>
              <w:rPr>
                <w:rStyle w:val="Nadpisvtabulce"/>
              </w:rPr>
            </w:pPr>
            <w:r>
              <w:rPr>
                <w:rStyle w:val="Nadpisvtabulce"/>
              </w:rPr>
              <w:t>Název dokumentu</w:t>
            </w:r>
          </w:p>
        </w:tc>
        <w:tc>
          <w:tcPr>
            <w:tcW w:w="3129" w:type="dxa"/>
          </w:tcPr>
          <w:p w14:paraId="0883134B"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2787D5B3"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D03197" w:rsidRPr="00F95FBD" w14:paraId="2E7F78CD"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85A5715" w14:textId="77777777" w:rsidR="00D03197" w:rsidRPr="00D0544F" w:rsidRDefault="00D03197" w:rsidP="00D03197">
            <w:pPr>
              <w:pStyle w:val="Tabulka"/>
              <w:rPr>
                <w:highlight w:val="green"/>
              </w:rPr>
            </w:pPr>
            <w:r>
              <w:t>Posuzovací protokol</w:t>
            </w:r>
          </w:p>
        </w:tc>
        <w:tc>
          <w:tcPr>
            <w:tcW w:w="3129" w:type="dxa"/>
          </w:tcPr>
          <w:p w14:paraId="5CCB84BD" w14:textId="77777777" w:rsidR="00D03197" w:rsidRPr="00F95FBD" w:rsidRDefault="00D03197" w:rsidP="00D03197">
            <w:pPr>
              <w:pStyle w:val="Tabulka"/>
              <w:jc w:val="center"/>
              <w:cnfStyle w:val="000000000000" w:firstRow="0" w:lastRow="0" w:firstColumn="0" w:lastColumn="0" w:oddVBand="0" w:evenVBand="0" w:oddHBand="0" w:evenHBand="0" w:firstRowFirstColumn="0" w:firstRowLastColumn="0" w:lastRowFirstColumn="0" w:lastRowLastColumn="0"/>
            </w:pPr>
            <w:r>
              <w:t>74460/2019-SŽDC-GŘ-O26</w:t>
            </w:r>
          </w:p>
        </w:tc>
        <w:tc>
          <w:tcPr>
            <w:tcW w:w="2957" w:type="dxa"/>
          </w:tcPr>
          <w:p w14:paraId="06B024C6" w14:textId="77777777" w:rsidR="00D03197" w:rsidRPr="00F95FBD" w:rsidRDefault="00D03197" w:rsidP="00D03197">
            <w:pPr>
              <w:pStyle w:val="Tabulka"/>
              <w:jc w:val="center"/>
              <w:cnfStyle w:val="000000000000" w:firstRow="0" w:lastRow="0" w:firstColumn="0" w:lastColumn="0" w:oddVBand="0" w:evenVBand="0" w:oddHBand="0" w:evenHBand="0" w:firstRowFirstColumn="0" w:firstRowLastColumn="0" w:lastRowFirstColumn="0" w:lastRowLastColumn="0"/>
            </w:pPr>
            <w:proofErr w:type="gramStart"/>
            <w:r>
              <w:t>03.12.2019</w:t>
            </w:r>
            <w:proofErr w:type="gramEnd"/>
          </w:p>
        </w:tc>
      </w:tr>
      <w:tr w:rsidR="00D03197" w:rsidRPr="00F95FBD" w14:paraId="1C0FD10C"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B4A2524" w14:textId="77777777" w:rsidR="00D03197" w:rsidRPr="00D0544F" w:rsidRDefault="00D03197" w:rsidP="00D03197">
            <w:pPr>
              <w:pStyle w:val="Tabulka"/>
              <w:rPr>
                <w:highlight w:val="green"/>
              </w:rPr>
            </w:pPr>
            <w:r>
              <w:t>Schvalovací protokol</w:t>
            </w:r>
          </w:p>
        </w:tc>
        <w:tc>
          <w:tcPr>
            <w:tcW w:w="3129" w:type="dxa"/>
          </w:tcPr>
          <w:p w14:paraId="167FB9A9" w14:textId="77777777" w:rsidR="00D03197" w:rsidRPr="00F95FBD" w:rsidRDefault="00D03197" w:rsidP="00D03197">
            <w:pPr>
              <w:pStyle w:val="Tabulka"/>
              <w:jc w:val="center"/>
              <w:cnfStyle w:val="000000000000" w:firstRow="0" w:lastRow="0" w:firstColumn="0" w:lastColumn="0" w:oddVBand="0" w:evenVBand="0" w:oddHBand="0" w:evenHBand="0" w:firstRowFirstColumn="0" w:firstRowLastColumn="0" w:lastRowFirstColumn="0" w:lastRowLastColumn="0"/>
            </w:pPr>
            <w:r>
              <w:t>7486/2020-SŽDC-GŘ-O6</w:t>
            </w:r>
          </w:p>
        </w:tc>
        <w:tc>
          <w:tcPr>
            <w:tcW w:w="2957" w:type="dxa"/>
          </w:tcPr>
          <w:p w14:paraId="3D024B4E" w14:textId="77777777" w:rsidR="00D03197" w:rsidRPr="00F95FBD" w:rsidRDefault="00D03197" w:rsidP="00D03197">
            <w:pPr>
              <w:pStyle w:val="Tabulka"/>
              <w:jc w:val="center"/>
              <w:cnfStyle w:val="000000000000" w:firstRow="0" w:lastRow="0" w:firstColumn="0" w:lastColumn="0" w:oddVBand="0" w:evenVBand="0" w:oddHBand="0" w:evenHBand="0" w:firstRowFirstColumn="0" w:firstRowLastColumn="0" w:lastRowFirstColumn="0" w:lastRowLastColumn="0"/>
            </w:pPr>
            <w:proofErr w:type="gramStart"/>
            <w:r>
              <w:t>03.02.2020</w:t>
            </w:r>
            <w:proofErr w:type="gramEnd"/>
          </w:p>
        </w:tc>
      </w:tr>
      <w:tr w:rsidR="00872362" w:rsidRPr="00F95FBD" w14:paraId="0F40FD2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5D36771"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3A3428BA"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E0B36C4"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4775827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4B3DB0D7"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18B60DDC"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B3E7E07"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43CB486E"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021C2592"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0CDA06F1"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349082C"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5B51FF67"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8A6875A"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57A372B1"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473D8D4"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6BC3C1FE"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3BFE9B5"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2475B60C"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2D5B669"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3BC85F53"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4FF62409"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30D1435D"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712154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10FDD503" w14:textId="77777777" w:rsidR="00872362" w:rsidRDefault="00872362" w:rsidP="00872362">
      <w:pPr>
        <w:pStyle w:val="Textbezodsazen"/>
      </w:pPr>
    </w:p>
    <w:p w14:paraId="74E1901B" w14:textId="77777777" w:rsidR="00872362" w:rsidRDefault="00872362" w:rsidP="00872362">
      <w:pPr>
        <w:pStyle w:val="Textbezodsazen"/>
      </w:pPr>
    </w:p>
    <w:p w14:paraId="0C62489C" w14:textId="77777777" w:rsidR="00872362" w:rsidRDefault="00872362" w:rsidP="00872362">
      <w:pPr>
        <w:pStyle w:val="Textbezodsazen"/>
      </w:pPr>
    </w:p>
    <w:p w14:paraId="31883242" w14:textId="77777777" w:rsidR="00670D9A" w:rsidRDefault="00670D9A" w:rsidP="00872362">
      <w:pPr>
        <w:pStyle w:val="Textbezodsazen"/>
      </w:pPr>
    </w:p>
    <w:p w14:paraId="50FCE08C" w14:textId="77777777" w:rsidR="00670D9A" w:rsidRDefault="00670D9A" w:rsidP="00872362">
      <w:pPr>
        <w:pStyle w:val="Textbezodsazen"/>
      </w:pPr>
    </w:p>
    <w:p w14:paraId="103F3B25" w14:textId="77777777" w:rsidR="00670D9A" w:rsidRDefault="00670D9A" w:rsidP="00872362">
      <w:pPr>
        <w:pStyle w:val="Textbezodsazen"/>
      </w:pPr>
    </w:p>
    <w:p w14:paraId="64CCBD93" w14:textId="77777777" w:rsidR="00872362" w:rsidRDefault="00872362" w:rsidP="00872362">
      <w:pPr>
        <w:pStyle w:val="Textbezodsazen"/>
      </w:pPr>
    </w:p>
    <w:p w14:paraId="1D91A704" w14:textId="77777777" w:rsidR="00872362" w:rsidRDefault="00872362" w:rsidP="00F762A8">
      <w:pPr>
        <w:pStyle w:val="Nadpisbezsl1-1"/>
        <w:sectPr w:rsidR="00872362"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77C10C88" w14:textId="77777777" w:rsidR="005445D5" w:rsidRDefault="005445D5" w:rsidP="005445D5">
      <w:pPr>
        <w:pStyle w:val="Nadpisbezsl1-1"/>
      </w:pPr>
      <w:r>
        <w:lastRenderedPageBreak/>
        <w:t>Příloha č. 10</w:t>
      </w:r>
    </w:p>
    <w:p w14:paraId="440AB391" w14:textId="77777777" w:rsidR="005445D5" w:rsidRDefault="005445D5" w:rsidP="005445D5">
      <w:pPr>
        <w:pStyle w:val="Nadpisbezsl1-2"/>
      </w:pPr>
      <w:r>
        <w:t>Zmocnění Vedoucího Zhotovitele</w:t>
      </w:r>
    </w:p>
    <w:p w14:paraId="6997ACBF" w14:textId="77777777" w:rsidR="005445D5" w:rsidRDefault="005445D5" w:rsidP="005445D5">
      <w:pPr>
        <w:pStyle w:val="Textbezodsazen"/>
      </w:pPr>
    </w:p>
    <w:p w14:paraId="7ACB0AE0" w14:textId="77777777" w:rsidR="005445D5" w:rsidRDefault="005445D5" w:rsidP="005445D5">
      <w:pPr>
        <w:pStyle w:val="Textbezodsazen"/>
      </w:pPr>
    </w:p>
    <w:p w14:paraId="5A6D3E5E" w14:textId="77777777" w:rsidR="005445D5" w:rsidRDefault="005445D5" w:rsidP="005445D5">
      <w:pPr>
        <w:pStyle w:val="Textbezodsazen"/>
      </w:pPr>
    </w:p>
    <w:p w14:paraId="2BFE73E4" w14:textId="77777777" w:rsidR="005445D5" w:rsidRDefault="005445D5" w:rsidP="005445D5">
      <w:pPr>
        <w:pStyle w:val="Textbezodsazen"/>
      </w:pPr>
    </w:p>
    <w:p w14:paraId="5BB0C034" w14:textId="77777777" w:rsidR="00F762A8" w:rsidRPr="00165977" w:rsidRDefault="00F762A8" w:rsidP="005445D5">
      <w:pPr>
        <w:pStyle w:val="Textbezodsazen"/>
      </w:pPr>
    </w:p>
    <w:sectPr w:rsidR="00F762A8" w:rsidRPr="00165977"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0CCCC" w14:textId="77777777" w:rsidR="004D2F7A" w:rsidRDefault="004D2F7A" w:rsidP="00962258">
      <w:pPr>
        <w:spacing w:after="0" w:line="240" w:lineRule="auto"/>
      </w:pPr>
      <w:r>
        <w:separator/>
      </w:r>
    </w:p>
  </w:endnote>
  <w:endnote w:type="continuationSeparator" w:id="0">
    <w:p w14:paraId="57F795A2" w14:textId="77777777" w:rsidR="004D2F7A" w:rsidRDefault="004D2F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449AB" w:rsidRPr="003462EB" w14:paraId="6A213817" w14:textId="77777777" w:rsidTr="00BD0C4A">
      <w:trPr>
        <w:trHeight w:val="247"/>
      </w:trPr>
      <w:tc>
        <w:tcPr>
          <w:tcW w:w="907" w:type="dxa"/>
          <w:tcMar>
            <w:left w:w="0" w:type="dxa"/>
            <w:right w:w="0" w:type="dxa"/>
          </w:tcMar>
          <w:vAlign w:val="bottom"/>
        </w:tcPr>
        <w:p w14:paraId="4DC9B641" w14:textId="5654A7B5" w:rsidR="002449AB" w:rsidRPr="00B8518B" w:rsidRDefault="002449A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1F">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221F">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4E61B1EE" w14:textId="77777777" w:rsidR="002449AB" w:rsidRDefault="002449AB" w:rsidP="00BD0C4A">
          <w:pPr>
            <w:pStyle w:val="Zpatvlevo"/>
          </w:pPr>
          <w:r w:rsidRPr="0010601F">
            <w:t>Modernizace a elektrizace trati Nymburk – Nepřevázka</w:t>
          </w:r>
          <w:r w:rsidRPr="00BD0C4A">
            <w:t xml:space="preserve"> </w:t>
          </w:r>
        </w:p>
        <w:p w14:paraId="14F3DAE5" w14:textId="77777777" w:rsidR="002449AB" w:rsidRPr="00BD0C4A" w:rsidRDefault="002449AB" w:rsidP="00BD0C4A">
          <w:pPr>
            <w:pStyle w:val="Zpatvlevo"/>
          </w:pPr>
          <w:r w:rsidRPr="00BD0C4A">
            <w:t>Smlouva o dílo na Záměru projektu a Dokumentace pro územní řízení (ZP+DUR)</w:t>
          </w:r>
        </w:p>
      </w:tc>
    </w:tr>
  </w:tbl>
  <w:p w14:paraId="1771AD57" w14:textId="77777777" w:rsidR="002449AB" w:rsidRPr="00BD0C4A" w:rsidRDefault="002449A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449AB" w:rsidRPr="003462EB" w14:paraId="14B402F8" w14:textId="77777777" w:rsidTr="00BD0C4A">
      <w:trPr>
        <w:trHeight w:val="247"/>
      </w:trPr>
      <w:tc>
        <w:tcPr>
          <w:tcW w:w="907" w:type="dxa"/>
          <w:tcMar>
            <w:left w:w="0" w:type="dxa"/>
            <w:right w:w="0" w:type="dxa"/>
          </w:tcMar>
          <w:vAlign w:val="bottom"/>
        </w:tcPr>
        <w:p w14:paraId="680A835F" w14:textId="17C9DAA5" w:rsidR="002449AB" w:rsidRPr="00B8518B" w:rsidRDefault="002449A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1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221F">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765EC6C0" w14:textId="77777777" w:rsidR="002449AB" w:rsidRDefault="002449AB" w:rsidP="00BD0C4A">
          <w:pPr>
            <w:pStyle w:val="Zpatvlevo"/>
          </w:pPr>
          <w:r>
            <w:t>Příloha č. 4</w:t>
          </w:r>
        </w:p>
        <w:p w14:paraId="2CFB9B87" w14:textId="77777777" w:rsidR="002449AB" w:rsidRDefault="002449AB" w:rsidP="008F71D9">
          <w:pPr>
            <w:pStyle w:val="Zpatvlevo"/>
          </w:pPr>
          <w:r w:rsidRPr="0010601F">
            <w:t>Modernizace a elektrizace trati Nymburk – Nepřevázka</w:t>
          </w:r>
          <w:r w:rsidRPr="00BD0C4A">
            <w:t xml:space="preserve"> </w:t>
          </w:r>
        </w:p>
        <w:p w14:paraId="4B8A538C" w14:textId="77777777" w:rsidR="002449AB" w:rsidRPr="00BD0C4A" w:rsidRDefault="002449AB" w:rsidP="00BD0C4A">
          <w:pPr>
            <w:pStyle w:val="Zpatvlevo"/>
          </w:pPr>
          <w:r w:rsidRPr="00BD0C4A">
            <w:t>Smlouva o dílo na Záměru projektu a Dokumentace pro územní řízení (ZP+DUR)</w:t>
          </w:r>
        </w:p>
      </w:tc>
    </w:tr>
  </w:tbl>
  <w:p w14:paraId="58E2A727" w14:textId="77777777" w:rsidR="002449AB" w:rsidRPr="00BD0C4A" w:rsidRDefault="002449A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449AB" w:rsidRPr="009E09BE" w14:paraId="0CD095A2" w14:textId="77777777" w:rsidTr="00BD0C4A">
      <w:tc>
        <w:tcPr>
          <w:tcW w:w="7873" w:type="dxa"/>
          <w:vAlign w:val="bottom"/>
        </w:tcPr>
        <w:p w14:paraId="72C861C3" w14:textId="77777777" w:rsidR="002449AB" w:rsidRDefault="002449AB" w:rsidP="00BD0C4A">
          <w:pPr>
            <w:pStyle w:val="Zpatvpravo"/>
          </w:pPr>
          <w:r>
            <w:t>Příloha č. 4</w:t>
          </w:r>
        </w:p>
        <w:p w14:paraId="0C5B6BA1" w14:textId="77777777" w:rsidR="002449AB" w:rsidRDefault="002449AB" w:rsidP="008F71D9">
          <w:pPr>
            <w:pStyle w:val="Zpatvlevo"/>
            <w:jc w:val="right"/>
          </w:pPr>
          <w:r w:rsidRPr="0010601F">
            <w:t>Modernizace a elektrizace trati Nymburk – Nepřevázka</w:t>
          </w:r>
        </w:p>
        <w:p w14:paraId="2A3CC7A5" w14:textId="77777777" w:rsidR="002449AB" w:rsidRPr="00BD0C4A" w:rsidRDefault="002449AB" w:rsidP="008F71D9">
          <w:pPr>
            <w:pStyle w:val="Zpatvlevo"/>
            <w:jc w:val="right"/>
          </w:pPr>
          <w:r w:rsidRPr="00BD0C4A">
            <w:t>Smlouva o dílo na Záměru projektu a Dokumentace pro územní řízení (ZP+DUR)</w:t>
          </w:r>
        </w:p>
      </w:tc>
      <w:tc>
        <w:tcPr>
          <w:tcW w:w="859" w:type="dxa"/>
          <w:vAlign w:val="bottom"/>
        </w:tcPr>
        <w:p w14:paraId="78C3DBB5" w14:textId="32FBA351" w:rsidR="002449AB" w:rsidRPr="009E09BE" w:rsidRDefault="002449AB" w:rsidP="008F71D9">
          <w:pPr>
            <w:pStyle w:val="Zpatvpravo"/>
            <w:jc w:val="left"/>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1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221F">
            <w:rPr>
              <w:b/>
              <w:noProof/>
              <w:color w:val="FF5200" w:themeColor="accent2"/>
              <w:sz w:val="14"/>
              <w:szCs w:val="14"/>
            </w:rPr>
            <w:t>3</w:t>
          </w:r>
          <w:r w:rsidRPr="007145F3">
            <w:rPr>
              <w:b/>
              <w:noProof/>
              <w:color w:val="FF5200" w:themeColor="accent2"/>
              <w:sz w:val="14"/>
              <w:szCs w:val="14"/>
            </w:rPr>
            <w:fldChar w:fldCharType="end"/>
          </w:r>
        </w:p>
      </w:tc>
    </w:tr>
  </w:tbl>
  <w:p w14:paraId="39092A77" w14:textId="77777777" w:rsidR="002449AB" w:rsidRPr="00B8518B" w:rsidRDefault="002449A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449AB" w:rsidRPr="003462EB" w14:paraId="61552769" w14:textId="77777777" w:rsidTr="00BD0C4A">
      <w:trPr>
        <w:trHeight w:val="247"/>
      </w:trPr>
      <w:tc>
        <w:tcPr>
          <w:tcW w:w="907" w:type="dxa"/>
          <w:tcMar>
            <w:left w:w="0" w:type="dxa"/>
            <w:right w:w="0" w:type="dxa"/>
          </w:tcMar>
          <w:vAlign w:val="bottom"/>
        </w:tcPr>
        <w:p w14:paraId="0A2C5AD1" w14:textId="77777777" w:rsidR="002449AB" w:rsidRPr="00B8518B" w:rsidRDefault="002449A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2A4BCDF" w14:textId="77777777" w:rsidR="002449AB" w:rsidRDefault="002449AB" w:rsidP="00BD0C4A">
          <w:pPr>
            <w:pStyle w:val="Zpatvlevo"/>
          </w:pPr>
          <w:r>
            <w:t>Příloha č. 5</w:t>
          </w:r>
        </w:p>
        <w:p w14:paraId="64EE92A6" w14:textId="77777777" w:rsidR="002449AB" w:rsidRDefault="002449AB" w:rsidP="008F71D9">
          <w:pPr>
            <w:pStyle w:val="Zpatvlevo"/>
          </w:pPr>
          <w:r w:rsidRPr="0010601F">
            <w:t>Modernizace a elektrizace trati Nymburk – Nepřevázka</w:t>
          </w:r>
          <w:r w:rsidRPr="00BD0C4A">
            <w:t xml:space="preserve"> </w:t>
          </w:r>
        </w:p>
        <w:p w14:paraId="2F7CC9C4" w14:textId="77777777" w:rsidR="002449AB" w:rsidRPr="00BD0C4A" w:rsidRDefault="002449AB" w:rsidP="00BD0C4A">
          <w:pPr>
            <w:pStyle w:val="Zpatvlevo"/>
          </w:pPr>
          <w:r w:rsidRPr="00BD0C4A">
            <w:t>Smlouva o dílo na Záměru projektu a Dokumentace pro územní řízení (ZP+DUR)</w:t>
          </w:r>
        </w:p>
      </w:tc>
    </w:tr>
  </w:tbl>
  <w:p w14:paraId="1AD5E4BA" w14:textId="77777777" w:rsidR="002449AB" w:rsidRPr="00BD0C4A" w:rsidRDefault="002449A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449AB" w:rsidRPr="009E09BE" w14:paraId="6015AA88" w14:textId="77777777" w:rsidTr="00BD0C4A">
      <w:tc>
        <w:tcPr>
          <w:tcW w:w="7873" w:type="dxa"/>
          <w:vAlign w:val="bottom"/>
        </w:tcPr>
        <w:p w14:paraId="185A6C95" w14:textId="77777777" w:rsidR="002449AB" w:rsidRDefault="002449AB" w:rsidP="00BD0C4A">
          <w:pPr>
            <w:pStyle w:val="Zpatvpravo"/>
          </w:pPr>
          <w:r>
            <w:t>Příloha č. 5</w:t>
          </w:r>
        </w:p>
        <w:p w14:paraId="6004513D" w14:textId="77777777" w:rsidR="002449AB" w:rsidRDefault="002449AB" w:rsidP="008F71D9">
          <w:pPr>
            <w:pStyle w:val="Zpatvlevo"/>
            <w:jc w:val="right"/>
          </w:pPr>
          <w:r w:rsidRPr="0010601F">
            <w:t>Modernizace a elektrizace trati Nymburk – Nepřevázka</w:t>
          </w:r>
          <w:r w:rsidRPr="00BD0C4A">
            <w:t xml:space="preserve"> </w:t>
          </w:r>
        </w:p>
        <w:p w14:paraId="20AD8B72" w14:textId="77777777" w:rsidR="002449AB" w:rsidRPr="00BD0C4A" w:rsidRDefault="002449AB" w:rsidP="008F71D9">
          <w:pPr>
            <w:pStyle w:val="Zpatvpravo"/>
          </w:pPr>
          <w:r w:rsidRPr="00BD0C4A">
            <w:t>Smlouva o dílo na Záměru projektu a Dokumentace pro územní řízení (ZP+DUR)</w:t>
          </w:r>
        </w:p>
      </w:tc>
      <w:tc>
        <w:tcPr>
          <w:tcW w:w="859" w:type="dxa"/>
          <w:vAlign w:val="bottom"/>
        </w:tcPr>
        <w:p w14:paraId="3CCB58AD" w14:textId="25AC3C2C" w:rsidR="002449AB" w:rsidRPr="009E09BE" w:rsidRDefault="002449A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221F">
            <w:rPr>
              <w:b/>
              <w:noProof/>
              <w:color w:val="FF5200" w:themeColor="accent2"/>
              <w:sz w:val="14"/>
              <w:szCs w:val="14"/>
            </w:rPr>
            <w:t>1</w:t>
          </w:r>
          <w:r w:rsidRPr="007145F3">
            <w:rPr>
              <w:b/>
              <w:noProof/>
              <w:color w:val="FF5200" w:themeColor="accent2"/>
              <w:sz w:val="14"/>
              <w:szCs w:val="14"/>
            </w:rPr>
            <w:fldChar w:fldCharType="end"/>
          </w:r>
        </w:p>
      </w:tc>
    </w:tr>
  </w:tbl>
  <w:p w14:paraId="3A3BFA66" w14:textId="77777777" w:rsidR="002449AB" w:rsidRPr="00B8518B" w:rsidRDefault="002449A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449AB" w:rsidRPr="003462EB" w14:paraId="3D018D06" w14:textId="77777777" w:rsidTr="00BD0C4A">
      <w:trPr>
        <w:trHeight w:val="247"/>
      </w:trPr>
      <w:tc>
        <w:tcPr>
          <w:tcW w:w="907" w:type="dxa"/>
          <w:tcMar>
            <w:left w:w="0" w:type="dxa"/>
            <w:right w:w="0" w:type="dxa"/>
          </w:tcMar>
          <w:vAlign w:val="bottom"/>
        </w:tcPr>
        <w:p w14:paraId="01B2701D" w14:textId="27C3DADF" w:rsidR="002449AB" w:rsidRPr="00B8518B" w:rsidRDefault="002449A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1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221F">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3583BDE3" w14:textId="77777777" w:rsidR="002449AB" w:rsidRDefault="002449AB" w:rsidP="00BD0C4A">
          <w:pPr>
            <w:pStyle w:val="Zpatvlevo"/>
          </w:pPr>
          <w:r>
            <w:t>Příloha č. 6</w:t>
          </w:r>
        </w:p>
        <w:p w14:paraId="1A186D89" w14:textId="77777777" w:rsidR="002449AB" w:rsidRPr="00BD0C4A" w:rsidRDefault="002449AB" w:rsidP="00BD0C4A">
          <w:pPr>
            <w:pStyle w:val="Zpatvlevo"/>
          </w:pPr>
          <w:r w:rsidRPr="0010601F">
            <w:t>Modernizace a elektrizace trati Nymburk – Nepřevázka</w:t>
          </w:r>
          <w:r w:rsidRPr="00BD0C4A">
            <w:t xml:space="preserve"> </w:t>
          </w:r>
        </w:p>
        <w:p w14:paraId="362ED080" w14:textId="77777777" w:rsidR="002449AB" w:rsidRPr="00BD0C4A" w:rsidRDefault="002449AB" w:rsidP="00BD0C4A">
          <w:pPr>
            <w:pStyle w:val="Zpatvlevo"/>
          </w:pPr>
          <w:r w:rsidRPr="00BD0C4A">
            <w:t>Smlouva o dílo na Záměru projektu a Dokumentace pro územní řízení (ZP+DUR)</w:t>
          </w:r>
        </w:p>
      </w:tc>
    </w:tr>
  </w:tbl>
  <w:p w14:paraId="7F8C06CD" w14:textId="77777777" w:rsidR="002449AB" w:rsidRPr="00BD0C4A" w:rsidRDefault="002449A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449AB" w:rsidRPr="009E09BE" w14:paraId="172408AD" w14:textId="77777777" w:rsidTr="00BD0C4A">
      <w:tc>
        <w:tcPr>
          <w:tcW w:w="7873" w:type="dxa"/>
          <w:vAlign w:val="bottom"/>
        </w:tcPr>
        <w:p w14:paraId="77EADED4" w14:textId="77777777" w:rsidR="002449AB" w:rsidRDefault="002449AB" w:rsidP="00BD0C4A">
          <w:pPr>
            <w:pStyle w:val="Zpatvpravo"/>
          </w:pPr>
          <w:r>
            <w:t>Příloha č. 6</w:t>
          </w:r>
        </w:p>
        <w:p w14:paraId="087365C0" w14:textId="77777777" w:rsidR="002449AB" w:rsidRDefault="002449AB" w:rsidP="008F71D9">
          <w:pPr>
            <w:pStyle w:val="Zpatvlevo"/>
            <w:jc w:val="right"/>
          </w:pPr>
          <w:r w:rsidRPr="0010601F">
            <w:t>Modernizace a elektrizace trati Nymburk – Nepřevázka</w:t>
          </w:r>
          <w:r w:rsidRPr="00BD0C4A">
            <w:t xml:space="preserve"> </w:t>
          </w:r>
        </w:p>
        <w:p w14:paraId="4E133E9B" w14:textId="77777777" w:rsidR="002449AB" w:rsidRPr="00BD0C4A" w:rsidRDefault="002449AB" w:rsidP="008F71D9">
          <w:pPr>
            <w:pStyle w:val="Zpatvlevo"/>
            <w:jc w:val="right"/>
          </w:pPr>
          <w:r w:rsidRPr="00BD0C4A">
            <w:t>Smlouva o dílo na Záměru projektu a Dokumentace pro územní řízení (ZP+DUR)</w:t>
          </w:r>
        </w:p>
      </w:tc>
      <w:tc>
        <w:tcPr>
          <w:tcW w:w="859" w:type="dxa"/>
          <w:vAlign w:val="bottom"/>
        </w:tcPr>
        <w:p w14:paraId="5355A191" w14:textId="06770CAB" w:rsidR="002449AB" w:rsidRPr="009E09BE" w:rsidRDefault="002449A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221F">
            <w:rPr>
              <w:b/>
              <w:noProof/>
              <w:color w:val="FF5200" w:themeColor="accent2"/>
              <w:sz w:val="14"/>
              <w:szCs w:val="14"/>
            </w:rPr>
            <w:t>4</w:t>
          </w:r>
          <w:r w:rsidRPr="007145F3">
            <w:rPr>
              <w:b/>
              <w:noProof/>
              <w:color w:val="FF5200" w:themeColor="accent2"/>
              <w:sz w:val="14"/>
              <w:szCs w:val="14"/>
            </w:rPr>
            <w:fldChar w:fldCharType="end"/>
          </w:r>
        </w:p>
      </w:tc>
    </w:tr>
  </w:tbl>
  <w:p w14:paraId="5C6D95E2" w14:textId="77777777" w:rsidR="002449AB" w:rsidRPr="00B8518B" w:rsidRDefault="002449A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449AB" w:rsidRPr="003462EB" w14:paraId="51AC45D6" w14:textId="77777777" w:rsidTr="00BD0C4A">
      <w:trPr>
        <w:trHeight w:val="247"/>
      </w:trPr>
      <w:tc>
        <w:tcPr>
          <w:tcW w:w="907" w:type="dxa"/>
          <w:tcMar>
            <w:left w:w="0" w:type="dxa"/>
            <w:right w:w="0" w:type="dxa"/>
          </w:tcMar>
          <w:vAlign w:val="bottom"/>
        </w:tcPr>
        <w:p w14:paraId="34AC44B7" w14:textId="77777777" w:rsidR="002449AB" w:rsidRPr="00B8518B" w:rsidRDefault="002449A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FD4EB09" w14:textId="77777777" w:rsidR="002449AB" w:rsidRDefault="002449AB" w:rsidP="00BD0C4A">
          <w:pPr>
            <w:pStyle w:val="Zpatvlevo"/>
          </w:pPr>
          <w:r>
            <w:t>Příloha č. 7</w:t>
          </w:r>
        </w:p>
        <w:p w14:paraId="364987D8" w14:textId="77777777" w:rsidR="002449AB" w:rsidRPr="00BD0C4A" w:rsidRDefault="004D2F7A" w:rsidP="00BD0C4A">
          <w:pPr>
            <w:pStyle w:val="Zpatvlevo"/>
          </w:pPr>
          <w:r>
            <w:fldChar w:fldCharType="begin"/>
          </w:r>
          <w:r>
            <w:instrText xml:space="preserve"> STYLEREF  _Název_akce  \* MERGEFORMAT </w:instrText>
          </w:r>
          <w:r>
            <w:fldChar w:fldCharType="separate"/>
          </w:r>
          <w:r w:rsidR="002449AB">
            <w:rPr>
              <w:noProof/>
            </w:rPr>
            <w:t>„Název akce“ – přepíše se do zápatí</w:t>
          </w:r>
          <w:r>
            <w:rPr>
              <w:noProof/>
            </w:rPr>
            <w:fldChar w:fldCharType="end"/>
          </w:r>
        </w:p>
        <w:p w14:paraId="3DED3F90" w14:textId="77777777" w:rsidR="002449AB" w:rsidRPr="00BD0C4A" w:rsidRDefault="002449AB" w:rsidP="00BD0C4A">
          <w:pPr>
            <w:pStyle w:val="Zpatvlevo"/>
          </w:pPr>
          <w:r w:rsidRPr="00BD0C4A">
            <w:t>Smlouva o dílo na Záměru projektu a Dokumentace pro územní řízení (ZP+DUR)</w:t>
          </w:r>
        </w:p>
      </w:tc>
    </w:tr>
  </w:tbl>
  <w:p w14:paraId="59000A5E" w14:textId="77777777" w:rsidR="002449AB" w:rsidRPr="00BD0C4A" w:rsidRDefault="002449A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449AB" w:rsidRPr="009E09BE" w14:paraId="49AB2F6B" w14:textId="77777777" w:rsidTr="00BD0C4A">
      <w:tc>
        <w:tcPr>
          <w:tcW w:w="7873" w:type="dxa"/>
          <w:vAlign w:val="bottom"/>
        </w:tcPr>
        <w:p w14:paraId="5312FABE" w14:textId="77777777" w:rsidR="002449AB" w:rsidRDefault="002449AB" w:rsidP="00BD0C4A">
          <w:pPr>
            <w:pStyle w:val="Zpatvpravo"/>
          </w:pPr>
          <w:r>
            <w:t>Příloha č. 7</w:t>
          </w:r>
        </w:p>
        <w:p w14:paraId="1A2A37E6" w14:textId="77777777" w:rsidR="002449AB" w:rsidRDefault="002449AB" w:rsidP="00755527">
          <w:pPr>
            <w:pStyle w:val="Zpatvlevo"/>
            <w:jc w:val="right"/>
          </w:pPr>
          <w:r w:rsidRPr="0010601F">
            <w:t>Modernizace a elektrizace trati Nymburk – Nepřevázka</w:t>
          </w:r>
          <w:r w:rsidRPr="00BD0C4A">
            <w:t xml:space="preserve"> </w:t>
          </w:r>
        </w:p>
        <w:p w14:paraId="60AF231B" w14:textId="77777777" w:rsidR="002449AB" w:rsidRPr="00BD0C4A" w:rsidRDefault="002449AB" w:rsidP="00755527">
          <w:pPr>
            <w:pStyle w:val="Zpatvlevo"/>
            <w:jc w:val="right"/>
          </w:pPr>
          <w:r w:rsidRPr="00BD0C4A">
            <w:t>Smlouva o dílo na Záměru projektu a Dokumentace pro územní řízení (ZP+DUR)</w:t>
          </w:r>
        </w:p>
      </w:tc>
      <w:tc>
        <w:tcPr>
          <w:tcW w:w="859" w:type="dxa"/>
          <w:vAlign w:val="bottom"/>
        </w:tcPr>
        <w:p w14:paraId="39E2B79F" w14:textId="12AC4BC1" w:rsidR="002449AB" w:rsidRPr="009E09BE" w:rsidRDefault="002449A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221F">
            <w:rPr>
              <w:b/>
              <w:noProof/>
              <w:color w:val="FF5200" w:themeColor="accent2"/>
              <w:sz w:val="14"/>
              <w:szCs w:val="14"/>
            </w:rPr>
            <w:t>1</w:t>
          </w:r>
          <w:r w:rsidRPr="007145F3">
            <w:rPr>
              <w:b/>
              <w:noProof/>
              <w:color w:val="FF5200" w:themeColor="accent2"/>
              <w:sz w:val="14"/>
              <w:szCs w:val="14"/>
            </w:rPr>
            <w:fldChar w:fldCharType="end"/>
          </w:r>
        </w:p>
      </w:tc>
    </w:tr>
  </w:tbl>
  <w:p w14:paraId="474701D9" w14:textId="77777777" w:rsidR="002449AB" w:rsidRPr="00B8518B" w:rsidRDefault="002449A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449AB" w:rsidRPr="003462EB" w14:paraId="43D477AF" w14:textId="77777777" w:rsidTr="00BD0C4A">
      <w:trPr>
        <w:trHeight w:val="247"/>
      </w:trPr>
      <w:tc>
        <w:tcPr>
          <w:tcW w:w="907" w:type="dxa"/>
          <w:tcMar>
            <w:left w:w="0" w:type="dxa"/>
            <w:right w:w="0" w:type="dxa"/>
          </w:tcMar>
          <w:vAlign w:val="bottom"/>
        </w:tcPr>
        <w:p w14:paraId="5C14800A" w14:textId="77777777" w:rsidR="002449AB" w:rsidRPr="00B8518B" w:rsidRDefault="002449A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980ECF5" w14:textId="77777777" w:rsidR="002449AB" w:rsidRDefault="002449AB" w:rsidP="00BD0C4A">
          <w:pPr>
            <w:pStyle w:val="Zpatvlevo"/>
          </w:pPr>
          <w:r>
            <w:t>Příloha č. 8</w:t>
          </w:r>
        </w:p>
        <w:p w14:paraId="020F2702" w14:textId="77777777" w:rsidR="002449AB" w:rsidRPr="00BD0C4A" w:rsidRDefault="004D2F7A" w:rsidP="00BD0C4A">
          <w:pPr>
            <w:pStyle w:val="Zpatvlevo"/>
          </w:pPr>
          <w:r>
            <w:fldChar w:fldCharType="begin"/>
          </w:r>
          <w:r>
            <w:instrText xml:space="preserve"> STYLEREF  _Název_akce  \* MERGEFORMAT </w:instrText>
          </w:r>
          <w:r>
            <w:fldChar w:fldCharType="separate"/>
          </w:r>
          <w:r w:rsidR="002449AB">
            <w:rPr>
              <w:noProof/>
            </w:rPr>
            <w:t>„Název akce“ – přepíše se do zápatí</w:t>
          </w:r>
          <w:r>
            <w:rPr>
              <w:noProof/>
            </w:rPr>
            <w:fldChar w:fldCharType="end"/>
          </w:r>
        </w:p>
        <w:p w14:paraId="1A582D74" w14:textId="77777777" w:rsidR="002449AB" w:rsidRPr="00BD0C4A" w:rsidRDefault="002449AB" w:rsidP="00BD0C4A">
          <w:pPr>
            <w:pStyle w:val="Zpatvlevo"/>
          </w:pPr>
          <w:r w:rsidRPr="00BD0C4A">
            <w:t>Smlouva o dílo na Záměru projektu a Dokumentace pro územní řízení (ZP+DUR)</w:t>
          </w:r>
        </w:p>
      </w:tc>
    </w:tr>
  </w:tbl>
  <w:p w14:paraId="49005C6D" w14:textId="77777777" w:rsidR="002449AB" w:rsidRPr="00BD0C4A" w:rsidRDefault="002449A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449AB" w:rsidRPr="009E09BE" w14:paraId="2B8452A1" w14:textId="77777777" w:rsidTr="00BD0C4A">
      <w:tc>
        <w:tcPr>
          <w:tcW w:w="7873" w:type="dxa"/>
          <w:vAlign w:val="bottom"/>
        </w:tcPr>
        <w:p w14:paraId="017BB9A9" w14:textId="77777777" w:rsidR="002449AB" w:rsidRDefault="002449AB" w:rsidP="00755527">
          <w:pPr>
            <w:pStyle w:val="Zpatvlevo"/>
            <w:jc w:val="right"/>
          </w:pPr>
          <w:r>
            <w:t>Příloha č. 8</w:t>
          </w:r>
          <w:r w:rsidRPr="0010601F">
            <w:t xml:space="preserve"> </w:t>
          </w:r>
        </w:p>
        <w:p w14:paraId="028E2998" w14:textId="77777777" w:rsidR="002449AB" w:rsidRDefault="002449AB" w:rsidP="00755527">
          <w:pPr>
            <w:pStyle w:val="Zpatvlevo"/>
            <w:jc w:val="right"/>
          </w:pPr>
          <w:r w:rsidRPr="0010601F">
            <w:t>Modernizace a elektrizace trati Nymburk – Nepřevázka</w:t>
          </w:r>
        </w:p>
        <w:p w14:paraId="22DE4B3E" w14:textId="77777777" w:rsidR="002449AB" w:rsidRPr="00BD0C4A" w:rsidRDefault="002449AB" w:rsidP="00205013">
          <w:pPr>
            <w:pStyle w:val="Zpatvpravo"/>
          </w:pPr>
          <w:r w:rsidRPr="00BD0C4A">
            <w:t>Smlouva o dílo na Záměru projektu a Dokumentace pro územní řízení (ZP+DUR)</w:t>
          </w:r>
        </w:p>
      </w:tc>
      <w:tc>
        <w:tcPr>
          <w:tcW w:w="859" w:type="dxa"/>
          <w:vAlign w:val="bottom"/>
        </w:tcPr>
        <w:p w14:paraId="44F95024" w14:textId="475A841D" w:rsidR="002449AB" w:rsidRPr="009E09BE" w:rsidRDefault="002449A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221F">
            <w:rPr>
              <w:b/>
              <w:noProof/>
              <w:color w:val="FF5200" w:themeColor="accent2"/>
              <w:sz w:val="14"/>
              <w:szCs w:val="14"/>
            </w:rPr>
            <w:t>1</w:t>
          </w:r>
          <w:r w:rsidRPr="007145F3">
            <w:rPr>
              <w:b/>
              <w:noProof/>
              <w:color w:val="FF5200" w:themeColor="accent2"/>
              <w:sz w:val="14"/>
              <w:szCs w:val="14"/>
            </w:rPr>
            <w:fldChar w:fldCharType="end"/>
          </w:r>
        </w:p>
      </w:tc>
    </w:tr>
  </w:tbl>
  <w:p w14:paraId="0E62A8AF" w14:textId="77777777" w:rsidR="002449AB" w:rsidRPr="00B8518B" w:rsidRDefault="002449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449AB" w:rsidRPr="009E09BE" w14:paraId="4123FBC5" w14:textId="77777777" w:rsidTr="00BD0C4A">
      <w:tc>
        <w:tcPr>
          <w:tcW w:w="7873" w:type="dxa"/>
          <w:vAlign w:val="bottom"/>
        </w:tcPr>
        <w:p w14:paraId="2D23D8CB" w14:textId="77777777" w:rsidR="002449AB" w:rsidRPr="00BD0C4A" w:rsidRDefault="002449AB" w:rsidP="00BD0C4A">
          <w:pPr>
            <w:pStyle w:val="Zpatvpravo"/>
          </w:pPr>
          <w:r w:rsidRPr="0010601F">
            <w:t>Modernizace a elektrizace trati Nymburk – Nepřevázka</w:t>
          </w:r>
          <w:r>
            <w:t xml:space="preserve"> </w:t>
          </w:r>
        </w:p>
        <w:p w14:paraId="5340B963" w14:textId="77777777" w:rsidR="002449AB" w:rsidRPr="00BD0C4A" w:rsidRDefault="002449AB" w:rsidP="00BD0C4A">
          <w:pPr>
            <w:pStyle w:val="Zpatvpravo"/>
          </w:pPr>
          <w:r w:rsidRPr="00BD0C4A">
            <w:t>Smlouva o dílo na Záměru projektu a Dokumentace pro územní řízení (ZP+DUR)</w:t>
          </w:r>
        </w:p>
      </w:tc>
      <w:tc>
        <w:tcPr>
          <w:tcW w:w="859" w:type="dxa"/>
          <w:vAlign w:val="bottom"/>
        </w:tcPr>
        <w:p w14:paraId="7514FC67" w14:textId="5C843B7A" w:rsidR="002449AB" w:rsidRPr="009E09BE" w:rsidRDefault="002449A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1F">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221F">
            <w:rPr>
              <w:b/>
              <w:noProof/>
              <w:color w:val="FF5200" w:themeColor="accent2"/>
              <w:sz w:val="14"/>
              <w:szCs w:val="14"/>
            </w:rPr>
            <w:t>7</w:t>
          </w:r>
          <w:r w:rsidRPr="007145F3">
            <w:rPr>
              <w:b/>
              <w:noProof/>
              <w:color w:val="FF5200" w:themeColor="accent2"/>
              <w:sz w:val="14"/>
              <w:szCs w:val="14"/>
            </w:rPr>
            <w:fldChar w:fldCharType="end"/>
          </w:r>
        </w:p>
      </w:tc>
    </w:tr>
  </w:tbl>
  <w:p w14:paraId="1C7E9441" w14:textId="77777777" w:rsidR="002449AB" w:rsidRPr="00B8518B" w:rsidRDefault="002449A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449AB" w:rsidRPr="003462EB" w14:paraId="206401C4" w14:textId="77777777" w:rsidTr="00BD0C4A">
      <w:trPr>
        <w:trHeight w:val="247"/>
      </w:trPr>
      <w:tc>
        <w:tcPr>
          <w:tcW w:w="907" w:type="dxa"/>
          <w:tcMar>
            <w:left w:w="0" w:type="dxa"/>
            <w:right w:w="0" w:type="dxa"/>
          </w:tcMar>
          <w:vAlign w:val="bottom"/>
        </w:tcPr>
        <w:p w14:paraId="59B77B74" w14:textId="77777777" w:rsidR="002449AB" w:rsidRPr="00B8518B" w:rsidRDefault="002449A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F07F3AB" w14:textId="77777777" w:rsidR="002449AB" w:rsidRDefault="002449AB" w:rsidP="00BD0C4A">
          <w:pPr>
            <w:pStyle w:val="Zpatvlevo"/>
          </w:pPr>
          <w:r>
            <w:t>Příloha č. 9</w:t>
          </w:r>
        </w:p>
        <w:p w14:paraId="1F1BE1DB" w14:textId="77777777" w:rsidR="002449AB" w:rsidRPr="00BD0C4A" w:rsidRDefault="004D2F7A" w:rsidP="00BD0C4A">
          <w:pPr>
            <w:pStyle w:val="Zpatvlevo"/>
          </w:pPr>
          <w:r>
            <w:fldChar w:fldCharType="begin"/>
          </w:r>
          <w:r>
            <w:instrText xml:space="preserve"> STYLEREF  _Název_akce  \* MERGEFORMAT </w:instrText>
          </w:r>
          <w:r>
            <w:fldChar w:fldCharType="separate"/>
          </w:r>
          <w:r w:rsidR="002449AB">
            <w:rPr>
              <w:noProof/>
            </w:rPr>
            <w:t>„Název akce“ – přepíše se do zápatí</w:t>
          </w:r>
          <w:r>
            <w:rPr>
              <w:noProof/>
            </w:rPr>
            <w:fldChar w:fldCharType="end"/>
          </w:r>
        </w:p>
        <w:p w14:paraId="0BB4566B" w14:textId="77777777" w:rsidR="002449AB" w:rsidRPr="00BD0C4A" w:rsidRDefault="002449AB" w:rsidP="00BD0C4A">
          <w:pPr>
            <w:pStyle w:val="Zpatvlevo"/>
          </w:pPr>
          <w:r w:rsidRPr="00BD0C4A">
            <w:t>Smlouva o dílo na Záměru projektu a Dokumentace pro územní řízení (ZP+DUR)</w:t>
          </w:r>
        </w:p>
      </w:tc>
    </w:tr>
  </w:tbl>
  <w:p w14:paraId="37A48D34" w14:textId="77777777" w:rsidR="002449AB" w:rsidRPr="00BD0C4A" w:rsidRDefault="002449A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449AB" w:rsidRPr="009E09BE" w14:paraId="50F50D18" w14:textId="77777777" w:rsidTr="00BD0C4A">
      <w:tc>
        <w:tcPr>
          <w:tcW w:w="7873" w:type="dxa"/>
          <w:vAlign w:val="bottom"/>
        </w:tcPr>
        <w:p w14:paraId="5D94AB69" w14:textId="77777777" w:rsidR="002449AB" w:rsidRDefault="002449AB" w:rsidP="00BD0C4A">
          <w:pPr>
            <w:pStyle w:val="Zpatvpravo"/>
          </w:pPr>
          <w:r>
            <w:t>Příloha č. 9</w:t>
          </w:r>
        </w:p>
        <w:p w14:paraId="2B80C9E4" w14:textId="77777777" w:rsidR="002449AB" w:rsidRPr="00BD0C4A" w:rsidRDefault="002449AB" w:rsidP="00205013">
          <w:pPr>
            <w:pStyle w:val="Zpatvlevo"/>
            <w:jc w:val="right"/>
          </w:pPr>
          <w:r w:rsidRPr="0010601F">
            <w:t>Modernizace a elektrizace trati Nymburk – Nepřevázka</w:t>
          </w:r>
          <w:r w:rsidRPr="00BD0C4A">
            <w:t xml:space="preserve"> </w:t>
          </w:r>
        </w:p>
        <w:p w14:paraId="06CDF524" w14:textId="77777777" w:rsidR="002449AB" w:rsidRPr="00BD0C4A" w:rsidRDefault="002449AB" w:rsidP="00BD0C4A">
          <w:pPr>
            <w:pStyle w:val="Zpatvpravo"/>
          </w:pPr>
          <w:r w:rsidRPr="00BD0C4A">
            <w:t>Smlouva o dílo na Záměru projektu a Dokumentace pro územní řízení (ZP+DUR)</w:t>
          </w:r>
        </w:p>
      </w:tc>
      <w:tc>
        <w:tcPr>
          <w:tcW w:w="859" w:type="dxa"/>
          <w:vAlign w:val="bottom"/>
        </w:tcPr>
        <w:p w14:paraId="26421A3B" w14:textId="14418A2C" w:rsidR="002449AB" w:rsidRPr="009E09BE" w:rsidRDefault="002449A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221F">
            <w:rPr>
              <w:b/>
              <w:noProof/>
              <w:color w:val="FF5200" w:themeColor="accent2"/>
              <w:sz w:val="14"/>
              <w:szCs w:val="14"/>
            </w:rPr>
            <w:t>1</w:t>
          </w:r>
          <w:r w:rsidRPr="007145F3">
            <w:rPr>
              <w:b/>
              <w:noProof/>
              <w:color w:val="FF5200" w:themeColor="accent2"/>
              <w:sz w:val="14"/>
              <w:szCs w:val="14"/>
            </w:rPr>
            <w:fldChar w:fldCharType="end"/>
          </w:r>
        </w:p>
      </w:tc>
    </w:tr>
  </w:tbl>
  <w:p w14:paraId="64042C61" w14:textId="77777777" w:rsidR="002449AB" w:rsidRPr="00B8518B" w:rsidRDefault="002449A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449AB" w:rsidRPr="003462EB" w14:paraId="17E378B7" w14:textId="77777777" w:rsidTr="00BD0C4A">
      <w:trPr>
        <w:trHeight w:val="247"/>
      </w:trPr>
      <w:tc>
        <w:tcPr>
          <w:tcW w:w="907" w:type="dxa"/>
          <w:tcMar>
            <w:left w:w="0" w:type="dxa"/>
            <w:right w:w="0" w:type="dxa"/>
          </w:tcMar>
          <w:vAlign w:val="bottom"/>
        </w:tcPr>
        <w:p w14:paraId="211524CD" w14:textId="77777777" w:rsidR="002449AB" w:rsidRPr="00B8518B" w:rsidRDefault="002449A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3319F7E" w14:textId="77777777" w:rsidR="002449AB" w:rsidRDefault="002449AB" w:rsidP="00BD0C4A">
          <w:pPr>
            <w:pStyle w:val="Zpatvlevo"/>
          </w:pPr>
          <w:r>
            <w:t>Příloha č. 10</w:t>
          </w:r>
        </w:p>
        <w:p w14:paraId="61C08880" w14:textId="77777777" w:rsidR="002449AB" w:rsidRPr="00BD0C4A" w:rsidRDefault="004D2F7A" w:rsidP="00BD0C4A">
          <w:pPr>
            <w:pStyle w:val="Zpatvlevo"/>
          </w:pPr>
          <w:r>
            <w:fldChar w:fldCharType="begin"/>
          </w:r>
          <w:r>
            <w:instrText xml:space="preserve"> STYLEREF  _Název_akce  \* MERGEFORMAT </w:instrText>
          </w:r>
          <w:r>
            <w:fldChar w:fldCharType="separate"/>
          </w:r>
          <w:r w:rsidR="002449AB">
            <w:rPr>
              <w:noProof/>
            </w:rPr>
            <w:t>„Název akce“ – přepíše se do zápatí</w:t>
          </w:r>
          <w:r>
            <w:rPr>
              <w:noProof/>
            </w:rPr>
            <w:fldChar w:fldCharType="end"/>
          </w:r>
        </w:p>
        <w:p w14:paraId="32418DA3" w14:textId="77777777" w:rsidR="002449AB" w:rsidRPr="00BD0C4A" w:rsidRDefault="002449AB" w:rsidP="00BD0C4A">
          <w:pPr>
            <w:pStyle w:val="Zpatvlevo"/>
          </w:pPr>
          <w:r w:rsidRPr="00BD0C4A">
            <w:t>Smlouva o dílo na Záměru projektu a Dokumentace pro územní řízení (ZP+DUR)</w:t>
          </w:r>
        </w:p>
      </w:tc>
    </w:tr>
  </w:tbl>
  <w:p w14:paraId="0C9AB76F" w14:textId="77777777" w:rsidR="002449AB" w:rsidRPr="00BD0C4A" w:rsidRDefault="002449A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449AB" w:rsidRPr="009E09BE" w14:paraId="7B6717EC" w14:textId="77777777" w:rsidTr="00BD0C4A">
      <w:tc>
        <w:tcPr>
          <w:tcW w:w="7873" w:type="dxa"/>
          <w:vAlign w:val="bottom"/>
        </w:tcPr>
        <w:p w14:paraId="79FCF800" w14:textId="77777777" w:rsidR="002449AB" w:rsidRDefault="002449AB" w:rsidP="00BD0C4A">
          <w:pPr>
            <w:pStyle w:val="Zpatvpravo"/>
          </w:pPr>
          <w:r>
            <w:t>Příloha č. 10</w:t>
          </w:r>
        </w:p>
        <w:p w14:paraId="78C309F6" w14:textId="77777777" w:rsidR="002449AB" w:rsidRDefault="002449AB" w:rsidP="00205013">
          <w:pPr>
            <w:pStyle w:val="Zpatvlevo"/>
            <w:jc w:val="right"/>
          </w:pPr>
          <w:r w:rsidRPr="0010601F">
            <w:t>Modernizace a elektrizace trati Nymburk – Nepřevázka</w:t>
          </w:r>
          <w:r w:rsidRPr="00BD0C4A">
            <w:t xml:space="preserve"> </w:t>
          </w:r>
        </w:p>
        <w:p w14:paraId="6D622D35" w14:textId="77777777" w:rsidR="002449AB" w:rsidRPr="00BD0C4A" w:rsidRDefault="002449AB" w:rsidP="00205013">
          <w:pPr>
            <w:pStyle w:val="Zpatvpravo"/>
          </w:pPr>
          <w:r w:rsidRPr="00BD0C4A">
            <w:t>Smlouva o dílo na Záměru projektu a Dokumentace pro územní řízení (ZP+DUR)</w:t>
          </w:r>
        </w:p>
      </w:tc>
      <w:tc>
        <w:tcPr>
          <w:tcW w:w="859" w:type="dxa"/>
          <w:vAlign w:val="bottom"/>
        </w:tcPr>
        <w:p w14:paraId="6A6D3A6B" w14:textId="53410E84" w:rsidR="002449AB" w:rsidRPr="009E09BE" w:rsidRDefault="002449A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221F">
            <w:rPr>
              <w:b/>
              <w:noProof/>
              <w:color w:val="FF5200" w:themeColor="accent2"/>
              <w:sz w:val="14"/>
              <w:szCs w:val="14"/>
            </w:rPr>
            <w:t>1</w:t>
          </w:r>
          <w:r w:rsidRPr="007145F3">
            <w:rPr>
              <w:b/>
              <w:noProof/>
              <w:color w:val="FF5200" w:themeColor="accent2"/>
              <w:sz w:val="14"/>
              <w:szCs w:val="14"/>
            </w:rPr>
            <w:fldChar w:fldCharType="end"/>
          </w:r>
        </w:p>
      </w:tc>
    </w:tr>
  </w:tbl>
  <w:p w14:paraId="3D0DBF02" w14:textId="77777777" w:rsidR="002449AB" w:rsidRPr="00B8518B" w:rsidRDefault="002449A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CE45A" w14:textId="77777777" w:rsidR="002449AB" w:rsidRPr="00B8518B" w:rsidRDefault="002449AB" w:rsidP="00460660">
    <w:pPr>
      <w:pStyle w:val="Zpat"/>
      <w:rPr>
        <w:sz w:val="2"/>
        <w:szCs w:val="2"/>
      </w:rPr>
    </w:pPr>
  </w:p>
  <w:p w14:paraId="1F7154B9" w14:textId="77777777" w:rsidR="002449AB" w:rsidRPr="00B8518B" w:rsidRDefault="002449AB" w:rsidP="00F9740F">
    <w:pPr>
      <w:pStyle w:val="Zpat"/>
      <w:rPr>
        <w:sz w:val="2"/>
        <w:szCs w:val="2"/>
      </w:rPr>
    </w:pPr>
  </w:p>
  <w:p w14:paraId="59CBF2C8" w14:textId="77777777" w:rsidR="002449AB" w:rsidRPr="00460660" w:rsidRDefault="002449A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449AB" w:rsidRPr="003462EB" w14:paraId="7B0273AA" w14:textId="77777777" w:rsidTr="00BD0C4A">
      <w:trPr>
        <w:trHeight w:val="247"/>
      </w:trPr>
      <w:tc>
        <w:tcPr>
          <w:tcW w:w="907" w:type="dxa"/>
          <w:tcMar>
            <w:left w:w="0" w:type="dxa"/>
            <w:right w:w="0" w:type="dxa"/>
          </w:tcMar>
          <w:vAlign w:val="bottom"/>
        </w:tcPr>
        <w:p w14:paraId="0CA1D34A" w14:textId="77777777" w:rsidR="002449AB" w:rsidRPr="00B8518B" w:rsidRDefault="002449A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7338391" w14:textId="77777777" w:rsidR="002449AB" w:rsidRDefault="002449AB" w:rsidP="00BD0C4A">
          <w:pPr>
            <w:pStyle w:val="Zpatvlevo"/>
          </w:pPr>
          <w:r>
            <w:t>Příloha č. 1</w:t>
          </w:r>
        </w:p>
        <w:p w14:paraId="4E4B28AB" w14:textId="77777777" w:rsidR="002449AB" w:rsidRPr="00BD0C4A" w:rsidRDefault="004D2F7A" w:rsidP="00BD0C4A">
          <w:pPr>
            <w:pStyle w:val="Zpatvlevo"/>
          </w:pPr>
          <w:r>
            <w:fldChar w:fldCharType="begin"/>
          </w:r>
          <w:r>
            <w:instrText xml:space="preserve"> STYLEREF </w:instrText>
          </w:r>
          <w:r>
            <w:instrText xml:space="preserve"> _Název_akce  \* MERGEFORMAT </w:instrText>
          </w:r>
          <w:r>
            <w:fldChar w:fldCharType="separate"/>
          </w:r>
          <w:r w:rsidR="002449AB">
            <w:rPr>
              <w:noProof/>
            </w:rPr>
            <w:t>„Název akce“ – přepíše se do zápatí</w:t>
          </w:r>
          <w:r>
            <w:rPr>
              <w:noProof/>
            </w:rPr>
            <w:fldChar w:fldCharType="end"/>
          </w:r>
        </w:p>
        <w:p w14:paraId="3463FD8A" w14:textId="77777777" w:rsidR="002449AB" w:rsidRPr="00BD0C4A" w:rsidRDefault="002449AB" w:rsidP="00BD0C4A">
          <w:pPr>
            <w:pStyle w:val="Zpatvlevo"/>
          </w:pPr>
          <w:r w:rsidRPr="00BD0C4A">
            <w:t>Smlouva o dílo na Záměru projektu a Dokumentace pro územní řízení (ZP+DUR)</w:t>
          </w:r>
        </w:p>
      </w:tc>
    </w:tr>
  </w:tbl>
  <w:p w14:paraId="281C4D7A" w14:textId="77777777" w:rsidR="002449AB" w:rsidRPr="00BD0C4A" w:rsidRDefault="002449A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449AB" w:rsidRPr="009E09BE" w14:paraId="2E811FE1" w14:textId="77777777" w:rsidTr="00BD0C4A">
      <w:tc>
        <w:tcPr>
          <w:tcW w:w="7873" w:type="dxa"/>
          <w:vAlign w:val="bottom"/>
        </w:tcPr>
        <w:p w14:paraId="6577FF81" w14:textId="77777777" w:rsidR="002449AB" w:rsidRDefault="002449AB" w:rsidP="00BD0C4A">
          <w:pPr>
            <w:pStyle w:val="Zpatvpravo"/>
          </w:pPr>
          <w:r>
            <w:t>Příloha č. 1</w:t>
          </w:r>
        </w:p>
        <w:p w14:paraId="4791D60C" w14:textId="77777777" w:rsidR="002449AB" w:rsidRPr="00BD0C4A" w:rsidRDefault="002449AB" w:rsidP="008F71D9">
          <w:pPr>
            <w:pStyle w:val="Zpatvlevo"/>
            <w:jc w:val="right"/>
          </w:pPr>
          <w:r w:rsidRPr="0010601F">
            <w:t>Modernizace a elektrizace trati Nymburk – Nepřevázka</w:t>
          </w:r>
          <w:r w:rsidRPr="00BD0C4A">
            <w:t xml:space="preserve"> </w:t>
          </w:r>
        </w:p>
        <w:p w14:paraId="40CD7090" w14:textId="77777777" w:rsidR="002449AB" w:rsidRPr="00BD0C4A" w:rsidRDefault="002449AB" w:rsidP="00BD0C4A">
          <w:pPr>
            <w:pStyle w:val="Zpatvpravo"/>
          </w:pPr>
          <w:r w:rsidRPr="00BD0C4A">
            <w:t>Smlouva o dílo na Záměru projektu a Dokumentace pro územní řízení (ZP+DUR)</w:t>
          </w:r>
        </w:p>
      </w:tc>
      <w:tc>
        <w:tcPr>
          <w:tcW w:w="859" w:type="dxa"/>
          <w:vAlign w:val="bottom"/>
        </w:tcPr>
        <w:p w14:paraId="246414DD" w14:textId="0FB004F0" w:rsidR="002449AB" w:rsidRPr="009E09BE" w:rsidRDefault="002449A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221F">
            <w:rPr>
              <w:b/>
              <w:noProof/>
              <w:color w:val="FF5200" w:themeColor="accent2"/>
              <w:sz w:val="14"/>
              <w:szCs w:val="14"/>
            </w:rPr>
            <w:t>1</w:t>
          </w:r>
          <w:r w:rsidRPr="007145F3">
            <w:rPr>
              <w:b/>
              <w:noProof/>
              <w:color w:val="FF5200" w:themeColor="accent2"/>
              <w:sz w:val="14"/>
              <w:szCs w:val="14"/>
            </w:rPr>
            <w:fldChar w:fldCharType="end"/>
          </w:r>
        </w:p>
      </w:tc>
    </w:tr>
  </w:tbl>
  <w:p w14:paraId="2AB0BA0E" w14:textId="77777777" w:rsidR="002449AB" w:rsidRPr="00B8518B" w:rsidRDefault="002449A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449AB" w:rsidRPr="003462EB" w14:paraId="1D9B9113" w14:textId="77777777" w:rsidTr="00BD0C4A">
      <w:trPr>
        <w:trHeight w:val="247"/>
      </w:trPr>
      <w:tc>
        <w:tcPr>
          <w:tcW w:w="907" w:type="dxa"/>
          <w:tcMar>
            <w:left w:w="0" w:type="dxa"/>
            <w:right w:w="0" w:type="dxa"/>
          </w:tcMar>
          <w:vAlign w:val="bottom"/>
        </w:tcPr>
        <w:p w14:paraId="324F96E7" w14:textId="77777777" w:rsidR="002449AB" w:rsidRPr="00B8518B" w:rsidRDefault="002449A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25CED24" w14:textId="77777777" w:rsidR="002449AB" w:rsidRDefault="002449AB" w:rsidP="00BD0C4A">
          <w:pPr>
            <w:pStyle w:val="Zpatvlevo"/>
          </w:pPr>
          <w:r>
            <w:t>Příloha č. 2</w:t>
          </w:r>
        </w:p>
        <w:p w14:paraId="32025406" w14:textId="77777777" w:rsidR="002449AB" w:rsidRPr="00BD0C4A" w:rsidRDefault="004D2F7A" w:rsidP="00BD0C4A">
          <w:pPr>
            <w:pStyle w:val="Zpatvlevo"/>
          </w:pPr>
          <w:r>
            <w:fldChar w:fldCharType="begin"/>
          </w:r>
          <w:r>
            <w:instrText xml:space="preserve"> STYLEREF  _Název_akce  \* MERGEFORMAT </w:instrText>
          </w:r>
          <w:r>
            <w:fldChar w:fldCharType="separate"/>
          </w:r>
          <w:r w:rsidR="002449AB">
            <w:rPr>
              <w:noProof/>
            </w:rPr>
            <w:t>„Název akce“ – přepíše se do zápatí</w:t>
          </w:r>
          <w:r>
            <w:rPr>
              <w:noProof/>
            </w:rPr>
            <w:fldChar w:fldCharType="end"/>
          </w:r>
        </w:p>
        <w:p w14:paraId="1E5E2AC5" w14:textId="77777777" w:rsidR="002449AB" w:rsidRPr="00BD0C4A" w:rsidRDefault="002449AB" w:rsidP="00BD0C4A">
          <w:pPr>
            <w:pStyle w:val="Zpatvlevo"/>
          </w:pPr>
          <w:r w:rsidRPr="00BD0C4A">
            <w:t>Smlouva o dílo na Záměru projektu a Dokumentace pro územní řízení (ZP+DUR)</w:t>
          </w:r>
        </w:p>
      </w:tc>
    </w:tr>
  </w:tbl>
  <w:p w14:paraId="741940A5" w14:textId="77777777" w:rsidR="002449AB" w:rsidRPr="00BD0C4A" w:rsidRDefault="002449A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449AB" w:rsidRPr="009E09BE" w14:paraId="45CB1912" w14:textId="77777777" w:rsidTr="00BD0C4A">
      <w:tc>
        <w:tcPr>
          <w:tcW w:w="7873" w:type="dxa"/>
          <w:vAlign w:val="bottom"/>
        </w:tcPr>
        <w:p w14:paraId="1A0C5682" w14:textId="77777777" w:rsidR="002449AB" w:rsidRDefault="002449AB" w:rsidP="00BD0C4A">
          <w:pPr>
            <w:pStyle w:val="Zpatvpravo"/>
          </w:pPr>
          <w:r>
            <w:t>Příloha č. 2</w:t>
          </w:r>
        </w:p>
        <w:p w14:paraId="665F6608" w14:textId="77777777" w:rsidR="002449AB" w:rsidRDefault="002449AB" w:rsidP="008F71D9">
          <w:pPr>
            <w:pStyle w:val="Zpatvlevo"/>
            <w:jc w:val="right"/>
          </w:pPr>
          <w:r w:rsidRPr="0010601F">
            <w:t>Modernizace a elektr</w:t>
          </w:r>
          <w:r>
            <w:t>izace trati Nymburk – Nepřevázka</w:t>
          </w:r>
        </w:p>
        <w:p w14:paraId="74DA3292" w14:textId="77777777" w:rsidR="002449AB" w:rsidRPr="00BD0C4A" w:rsidRDefault="002449AB" w:rsidP="008F71D9">
          <w:pPr>
            <w:pStyle w:val="Zpatvlevo"/>
            <w:jc w:val="right"/>
          </w:pPr>
          <w:r w:rsidRPr="00BD0C4A">
            <w:t>Smlouva o dílo na Záměru projektu a Dokumentace pro územní řízení (ZP+DUR)</w:t>
          </w:r>
        </w:p>
      </w:tc>
      <w:tc>
        <w:tcPr>
          <w:tcW w:w="859" w:type="dxa"/>
          <w:vAlign w:val="bottom"/>
        </w:tcPr>
        <w:p w14:paraId="71D2F9EE" w14:textId="2B5473D2" w:rsidR="002449AB" w:rsidRPr="009E09BE" w:rsidRDefault="002449A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221F">
            <w:rPr>
              <w:b/>
              <w:noProof/>
              <w:color w:val="FF5200" w:themeColor="accent2"/>
              <w:sz w:val="14"/>
              <w:szCs w:val="14"/>
            </w:rPr>
            <w:t>1</w:t>
          </w:r>
          <w:r w:rsidRPr="007145F3">
            <w:rPr>
              <w:b/>
              <w:noProof/>
              <w:color w:val="FF5200" w:themeColor="accent2"/>
              <w:sz w:val="14"/>
              <w:szCs w:val="14"/>
            </w:rPr>
            <w:fldChar w:fldCharType="end"/>
          </w:r>
        </w:p>
      </w:tc>
    </w:tr>
  </w:tbl>
  <w:p w14:paraId="1B8D99E3" w14:textId="77777777" w:rsidR="002449AB" w:rsidRPr="00B8518B" w:rsidRDefault="002449A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449AB" w:rsidRPr="003462EB" w14:paraId="74460A5F" w14:textId="77777777" w:rsidTr="00BD0C4A">
      <w:trPr>
        <w:trHeight w:val="247"/>
      </w:trPr>
      <w:tc>
        <w:tcPr>
          <w:tcW w:w="907" w:type="dxa"/>
          <w:tcMar>
            <w:left w:w="0" w:type="dxa"/>
            <w:right w:w="0" w:type="dxa"/>
          </w:tcMar>
          <w:vAlign w:val="bottom"/>
        </w:tcPr>
        <w:p w14:paraId="78AEF4FD" w14:textId="77777777" w:rsidR="002449AB" w:rsidRPr="00B8518B" w:rsidRDefault="002449A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AF97529" w14:textId="77777777" w:rsidR="002449AB" w:rsidRDefault="002449AB" w:rsidP="00BD0C4A">
          <w:pPr>
            <w:pStyle w:val="Zpatvlevo"/>
          </w:pPr>
          <w:r>
            <w:t>Příloha č. 3</w:t>
          </w:r>
        </w:p>
        <w:p w14:paraId="7F108B6B" w14:textId="77777777" w:rsidR="002449AB" w:rsidRPr="00BD0C4A" w:rsidRDefault="004D2F7A" w:rsidP="00BD0C4A">
          <w:pPr>
            <w:pStyle w:val="Zpatvlevo"/>
          </w:pPr>
          <w:r>
            <w:fldChar w:fldCharType="begin"/>
          </w:r>
          <w:r>
            <w:instrText xml:space="preserve"> STYLEREF  _Název_akce  \* MERGEFORMAT </w:instrText>
          </w:r>
          <w:r>
            <w:fldChar w:fldCharType="separate"/>
          </w:r>
          <w:r w:rsidR="002449AB">
            <w:rPr>
              <w:noProof/>
            </w:rPr>
            <w:t>„Název akce“ – přepíše se do zápatí</w:t>
          </w:r>
          <w:r>
            <w:rPr>
              <w:noProof/>
            </w:rPr>
            <w:fldChar w:fldCharType="end"/>
          </w:r>
        </w:p>
        <w:p w14:paraId="38C18CDF" w14:textId="77777777" w:rsidR="002449AB" w:rsidRPr="00BD0C4A" w:rsidRDefault="002449AB" w:rsidP="00BD0C4A">
          <w:pPr>
            <w:pStyle w:val="Zpatvlevo"/>
          </w:pPr>
          <w:r w:rsidRPr="00BD0C4A">
            <w:t>Smlouva o dílo na Záměru projektu a Dokumentace pro územní řízení (ZP+DUR)</w:t>
          </w:r>
        </w:p>
      </w:tc>
    </w:tr>
  </w:tbl>
  <w:p w14:paraId="3E08C3AA" w14:textId="77777777" w:rsidR="002449AB" w:rsidRPr="00BD0C4A" w:rsidRDefault="002449A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449AB" w:rsidRPr="009E09BE" w14:paraId="7FDAA693" w14:textId="77777777" w:rsidTr="00BD0C4A">
      <w:tc>
        <w:tcPr>
          <w:tcW w:w="7873" w:type="dxa"/>
          <w:vAlign w:val="bottom"/>
        </w:tcPr>
        <w:p w14:paraId="537BF2C5" w14:textId="77777777" w:rsidR="002449AB" w:rsidRDefault="002449AB" w:rsidP="00BD0C4A">
          <w:pPr>
            <w:pStyle w:val="Zpatvpravo"/>
          </w:pPr>
          <w:r>
            <w:t>Příloha č. 3</w:t>
          </w:r>
        </w:p>
        <w:p w14:paraId="551D47E8" w14:textId="77777777" w:rsidR="002449AB" w:rsidRDefault="002449AB" w:rsidP="008F71D9">
          <w:pPr>
            <w:pStyle w:val="Zpatvlevo"/>
            <w:jc w:val="right"/>
          </w:pPr>
          <w:r w:rsidRPr="0010601F">
            <w:t>Modernizace a elektrizace trati Nymburk – Nepřevázka</w:t>
          </w:r>
          <w:r w:rsidRPr="00BD0C4A">
            <w:t xml:space="preserve"> </w:t>
          </w:r>
        </w:p>
        <w:p w14:paraId="5F5C6F0A" w14:textId="77777777" w:rsidR="002449AB" w:rsidRPr="00BD0C4A" w:rsidRDefault="002449AB" w:rsidP="008F71D9">
          <w:pPr>
            <w:pStyle w:val="Zpatvpravo"/>
          </w:pPr>
          <w:r w:rsidRPr="00BD0C4A">
            <w:t>Smlouva o dílo na Záměru projektu a Dokumentace pro územní řízení (ZP+DUR)</w:t>
          </w:r>
        </w:p>
      </w:tc>
      <w:tc>
        <w:tcPr>
          <w:tcW w:w="859" w:type="dxa"/>
          <w:vAlign w:val="bottom"/>
        </w:tcPr>
        <w:p w14:paraId="781CB1B7" w14:textId="1E77EB11" w:rsidR="002449AB" w:rsidRPr="009E09BE" w:rsidRDefault="002449A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221F">
            <w:rPr>
              <w:b/>
              <w:noProof/>
              <w:color w:val="FF5200" w:themeColor="accent2"/>
              <w:sz w:val="14"/>
              <w:szCs w:val="14"/>
            </w:rPr>
            <w:t>1</w:t>
          </w:r>
          <w:r w:rsidRPr="007145F3">
            <w:rPr>
              <w:b/>
              <w:noProof/>
              <w:color w:val="FF5200" w:themeColor="accent2"/>
              <w:sz w:val="14"/>
              <w:szCs w:val="14"/>
            </w:rPr>
            <w:fldChar w:fldCharType="end"/>
          </w:r>
        </w:p>
      </w:tc>
    </w:tr>
  </w:tbl>
  <w:p w14:paraId="0235413A" w14:textId="77777777" w:rsidR="002449AB" w:rsidRPr="00B8518B" w:rsidRDefault="002449A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BE7E1" w14:textId="77777777" w:rsidR="004D2F7A" w:rsidRDefault="004D2F7A" w:rsidP="00962258">
      <w:pPr>
        <w:spacing w:after="0" w:line="240" w:lineRule="auto"/>
      </w:pPr>
      <w:r>
        <w:separator/>
      </w:r>
    </w:p>
  </w:footnote>
  <w:footnote w:type="continuationSeparator" w:id="0">
    <w:p w14:paraId="0DA3F168" w14:textId="77777777" w:rsidR="004D2F7A" w:rsidRDefault="004D2F7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449AB" w14:paraId="70F28DFC" w14:textId="77777777" w:rsidTr="00B22106">
      <w:trPr>
        <w:trHeight w:hRule="exact" w:val="936"/>
      </w:trPr>
      <w:tc>
        <w:tcPr>
          <w:tcW w:w="1361" w:type="dxa"/>
          <w:tcMar>
            <w:left w:w="0" w:type="dxa"/>
            <w:right w:w="0" w:type="dxa"/>
          </w:tcMar>
        </w:tcPr>
        <w:p w14:paraId="05616801" w14:textId="77777777" w:rsidR="002449AB" w:rsidRPr="00B8518B" w:rsidRDefault="002449AB" w:rsidP="00FC6389">
          <w:pPr>
            <w:pStyle w:val="Zpat"/>
            <w:rPr>
              <w:rStyle w:val="slostrnky"/>
            </w:rPr>
          </w:pPr>
        </w:p>
      </w:tc>
      <w:tc>
        <w:tcPr>
          <w:tcW w:w="3458" w:type="dxa"/>
          <w:shd w:val="clear" w:color="auto" w:fill="auto"/>
          <w:tcMar>
            <w:left w:w="0" w:type="dxa"/>
            <w:right w:w="0" w:type="dxa"/>
          </w:tcMar>
        </w:tcPr>
        <w:p w14:paraId="04DFB373" w14:textId="77777777" w:rsidR="002449AB" w:rsidRDefault="002449AB" w:rsidP="00FC6389">
          <w:pPr>
            <w:pStyle w:val="Zpat"/>
          </w:pPr>
          <w:r>
            <w:rPr>
              <w:noProof/>
              <w:lang w:eastAsia="cs-CZ"/>
            </w:rPr>
            <w:drawing>
              <wp:anchor distT="0" distB="0" distL="114300" distR="114300" simplePos="0" relativeHeight="251659264" behindDoc="0" locked="1" layoutInCell="1" allowOverlap="1" wp14:anchorId="78E2B8B5" wp14:editId="2CD4FF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4F40864" w14:textId="77777777" w:rsidR="002449AB" w:rsidRPr="00D6163D" w:rsidRDefault="002449AB" w:rsidP="00FC6389">
          <w:pPr>
            <w:pStyle w:val="Druhdokumentu"/>
          </w:pPr>
        </w:p>
      </w:tc>
    </w:tr>
    <w:tr w:rsidR="002449AB" w14:paraId="2C2E5495" w14:textId="77777777" w:rsidTr="00B22106">
      <w:trPr>
        <w:trHeight w:hRule="exact" w:val="936"/>
      </w:trPr>
      <w:tc>
        <w:tcPr>
          <w:tcW w:w="1361" w:type="dxa"/>
          <w:tcMar>
            <w:left w:w="0" w:type="dxa"/>
            <w:right w:w="0" w:type="dxa"/>
          </w:tcMar>
        </w:tcPr>
        <w:p w14:paraId="243DFC74" w14:textId="77777777" w:rsidR="002449AB" w:rsidRPr="00B8518B" w:rsidRDefault="002449AB" w:rsidP="00FC6389">
          <w:pPr>
            <w:pStyle w:val="Zpat"/>
            <w:rPr>
              <w:rStyle w:val="slostrnky"/>
            </w:rPr>
          </w:pPr>
        </w:p>
      </w:tc>
      <w:tc>
        <w:tcPr>
          <w:tcW w:w="3458" w:type="dxa"/>
          <w:shd w:val="clear" w:color="auto" w:fill="auto"/>
          <w:tcMar>
            <w:left w:w="0" w:type="dxa"/>
            <w:right w:w="0" w:type="dxa"/>
          </w:tcMar>
        </w:tcPr>
        <w:p w14:paraId="790AA403" w14:textId="77777777" w:rsidR="002449AB" w:rsidRDefault="002449AB" w:rsidP="00FC6389">
          <w:pPr>
            <w:pStyle w:val="Zpat"/>
          </w:pPr>
        </w:p>
      </w:tc>
      <w:tc>
        <w:tcPr>
          <w:tcW w:w="5756" w:type="dxa"/>
          <w:shd w:val="clear" w:color="auto" w:fill="auto"/>
          <w:tcMar>
            <w:left w:w="0" w:type="dxa"/>
            <w:right w:w="0" w:type="dxa"/>
          </w:tcMar>
        </w:tcPr>
        <w:p w14:paraId="2842F7EF" w14:textId="77777777" w:rsidR="002449AB" w:rsidRPr="00D6163D" w:rsidRDefault="002449AB" w:rsidP="00FC6389">
          <w:pPr>
            <w:pStyle w:val="Druhdokumentu"/>
          </w:pPr>
        </w:p>
      </w:tc>
    </w:tr>
  </w:tbl>
  <w:p w14:paraId="086F99EB" w14:textId="77777777" w:rsidR="002449AB" w:rsidRPr="00D6163D" w:rsidRDefault="002449AB" w:rsidP="00FC6389">
    <w:pPr>
      <w:pStyle w:val="Zhlav"/>
      <w:rPr>
        <w:sz w:val="8"/>
        <w:szCs w:val="8"/>
      </w:rPr>
    </w:pPr>
  </w:p>
  <w:p w14:paraId="3C709248" w14:textId="77777777" w:rsidR="002449AB" w:rsidRPr="00460660" w:rsidRDefault="002449A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BD90F" w14:textId="77777777" w:rsidR="002449AB" w:rsidRDefault="002449AB">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76C10" w14:textId="77777777" w:rsidR="002449AB" w:rsidRPr="00D6163D" w:rsidRDefault="002449AB">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0152C" w14:textId="77777777" w:rsidR="002449AB" w:rsidRDefault="002449AB">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DF41E" w14:textId="77777777" w:rsidR="002449AB" w:rsidRPr="00D6163D" w:rsidRDefault="002449AB">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ADFF2" w14:textId="77777777" w:rsidR="002449AB" w:rsidRDefault="002449AB">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BA894" w14:textId="77777777" w:rsidR="002449AB" w:rsidRPr="00D6163D" w:rsidRDefault="002449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A4E36" w14:textId="77777777" w:rsidR="002449AB" w:rsidRPr="00D6163D" w:rsidRDefault="002449A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A4BC8" w14:textId="77777777" w:rsidR="002449AB" w:rsidRPr="00D6163D" w:rsidRDefault="002449A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A81F8" w14:textId="77777777" w:rsidR="002449AB" w:rsidRPr="00D6163D" w:rsidRDefault="002449A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F9030" w14:textId="77777777" w:rsidR="002449AB" w:rsidRPr="00D6163D" w:rsidRDefault="002449A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393BD" w14:textId="77777777" w:rsidR="002449AB" w:rsidRPr="00D6163D" w:rsidRDefault="002449A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32E7F" w14:textId="77777777" w:rsidR="002449AB" w:rsidRPr="00D6163D" w:rsidRDefault="002449A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FBB41" w14:textId="77777777" w:rsidR="002449AB" w:rsidRDefault="002449AB">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804FD" w14:textId="77777777" w:rsidR="002449AB" w:rsidRPr="00D6163D" w:rsidRDefault="002449A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5817BBD"/>
    <w:multiLevelType w:val="hybridMultilevel"/>
    <w:tmpl w:val="5D004048"/>
    <w:lvl w:ilvl="0" w:tplc="00E48AA4">
      <w:start w:val="1"/>
      <w:numFmt w:val="lowerRoman"/>
      <w:lvlText w:val="(%1)"/>
      <w:lvlJc w:val="right"/>
      <w:pPr>
        <w:ind w:left="2611" w:hanging="360"/>
      </w:pPr>
      <w:rPr>
        <w:rFonts w:hint="default"/>
      </w:rPr>
    </w:lvl>
    <w:lvl w:ilvl="1" w:tplc="04050019" w:tentative="1">
      <w:start w:val="1"/>
      <w:numFmt w:val="lowerLetter"/>
      <w:lvlText w:val="%2."/>
      <w:lvlJc w:val="left"/>
      <w:pPr>
        <w:ind w:left="3331" w:hanging="360"/>
      </w:pPr>
    </w:lvl>
    <w:lvl w:ilvl="2" w:tplc="0405001B" w:tentative="1">
      <w:start w:val="1"/>
      <w:numFmt w:val="lowerRoman"/>
      <w:lvlText w:val="%3."/>
      <w:lvlJc w:val="right"/>
      <w:pPr>
        <w:ind w:left="4051" w:hanging="180"/>
      </w:pPr>
    </w:lvl>
    <w:lvl w:ilvl="3" w:tplc="0405000F" w:tentative="1">
      <w:start w:val="1"/>
      <w:numFmt w:val="decimal"/>
      <w:lvlText w:val="%4."/>
      <w:lvlJc w:val="left"/>
      <w:pPr>
        <w:ind w:left="4771" w:hanging="360"/>
      </w:pPr>
    </w:lvl>
    <w:lvl w:ilvl="4" w:tplc="04050019" w:tentative="1">
      <w:start w:val="1"/>
      <w:numFmt w:val="lowerLetter"/>
      <w:lvlText w:val="%5."/>
      <w:lvlJc w:val="left"/>
      <w:pPr>
        <w:ind w:left="5491" w:hanging="360"/>
      </w:pPr>
    </w:lvl>
    <w:lvl w:ilvl="5" w:tplc="0405001B" w:tentative="1">
      <w:start w:val="1"/>
      <w:numFmt w:val="lowerRoman"/>
      <w:lvlText w:val="%6."/>
      <w:lvlJc w:val="right"/>
      <w:pPr>
        <w:ind w:left="6211" w:hanging="180"/>
      </w:pPr>
    </w:lvl>
    <w:lvl w:ilvl="6" w:tplc="0405000F" w:tentative="1">
      <w:start w:val="1"/>
      <w:numFmt w:val="decimal"/>
      <w:lvlText w:val="%7."/>
      <w:lvlJc w:val="left"/>
      <w:pPr>
        <w:ind w:left="6931" w:hanging="360"/>
      </w:pPr>
    </w:lvl>
    <w:lvl w:ilvl="7" w:tplc="04050019" w:tentative="1">
      <w:start w:val="1"/>
      <w:numFmt w:val="lowerLetter"/>
      <w:lvlText w:val="%8."/>
      <w:lvlJc w:val="left"/>
      <w:pPr>
        <w:ind w:left="7651" w:hanging="360"/>
      </w:pPr>
    </w:lvl>
    <w:lvl w:ilvl="8" w:tplc="0405001B" w:tentative="1">
      <w:start w:val="1"/>
      <w:numFmt w:val="lowerRoman"/>
      <w:lvlText w:val="%9."/>
      <w:lvlJc w:val="right"/>
      <w:pPr>
        <w:ind w:left="8371"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B13168"/>
    <w:multiLevelType w:val="hybridMultilevel"/>
    <w:tmpl w:val="0D0CFECE"/>
    <w:lvl w:ilvl="0" w:tplc="EA345DAC">
      <w:start w:val="1"/>
      <w:numFmt w:val="lowerLetter"/>
      <w:lvlText w:val="(%1)"/>
      <w:lvlJc w:val="left"/>
      <w:pPr>
        <w:ind w:left="1891" w:hanging="360"/>
      </w:pPr>
      <w:rPr>
        <w:rFonts w:hint="default"/>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6"/>
  </w:num>
  <w:num w:numId="16">
    <w:abstractNumId w:val="6"/>
  </w:num>
  <w:num w:numId="17">
    <w:abstractNumId w:val="6"/>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0"/>
  </w:num>
  <w:num w:numId="28">
    <w:abstractNumId w:val="2"/>
  </w:num>
  <w:num w:numId="29">
    <w:abstractNumId w:val="2"/>
  </w:num>
  <w:num w:numId="30">
    <w:abstractNumId w:val="6"/>
  </w:num>
  <w:num w:numId="31">
    <w:abstractNumId w:val="6"/>
  </w:num>
  <w:num w:numId="32">
    <w:abstractNumId w:val="6"/>
  </w:num>
  <w:num w:numId="33">
    <w:abstractNumId w:val="6"/>
  </w:num>
  <w:num w:numId="34">
    <w:abstractNumId w:val="7"/>
  </w:num>
  <w:num w:numId="35">
    <w:abstractNumId w:val="7"/>
  </w:num>
  <w:num w:numId="36">
    <w:abstractNumId w:val="7"/>
  </w:num>
  <w:num w:numId="37">
    <w:abstractNumId w:val="7"/>
  </w:num>
  <w:num w:numId="38">
    <w:abstractNumId w:val="9"/>
  </w:num>
  <w:num w:numId="39">
    <w:abstractNumId w:val="0"/>
  </w:num>
  <w:num w:numId="40">
    <w:abstractNumId w:val="0"/>
  </w:num>
  <w:num w:numId="41">
    <w:abstractNumId w:val="2"/>
  </w:num>
  <w:num w:numId="42">
    <w:abstractNumId w:val="2"/>
  </w:num>
  <w:num w:numId="43">
    <w:abstractNumId w:val="11"/>
  </w:num>
  <w:num w:numId="44">
    <w:abstractNumId w:val="11"/>
  </w:num>
  <w:num w:numId="45">
    <w:abstractNumId w:val="8"/>
  </w:num>
  <w:num w:numId="46">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7F3C"/>
    <w:rsid w:val="0002608B"/>
    <w:rsid w:val="00033C58"/>
    <w:rsid w:val="00041EC8"/>
    <w:rsid w:val="000509D4"/>
    <w:rsid w:val="0006588D"/>
    <w:rsid w:val="00067A5E"/>
    <w:rsid w:val="000719BB"/>
    <w:rsid w:val="00072A65"/>
    <w:rsid w:val="00072C1E"/>
    <w:rsid w:val="000A386E"/>
    <w:rsid w:val="000B4EB8"/>
    <w:rsid w:val="000C3700"/>
    <w:rsid w:val="000C41F2"/>
    <w:rsid w:val="000D22C4"/>
    <w:rsid w:val="000D27D1"/>
    <w:rsid w:val="000E1A7F"/>
    <w:rsid w:val="000E7897"/>
    <w:rsid w:val="0010601F"/>
    <w:rsid w:val="00110376"/>
    <w:rsid w:val="00112864"/>
    <w:rsid w:val="00114472"/>
    <w:rsid w:val="00114988"/>
    <w:rsid w:val="00115069"/>
    <w:rsid w:val="001150F2"/>
    <w:rsid w:val="00143EC0"/>
    <w:rsid w:val="00144D14"/>
    <w:rsid w:val="001656A2"/>
    <w:rsid w:val="00165977"/>
    <w:rsid w:val="00170EC5"/>
    <w:rsid w:val="001747C1"/>
    <w:rsid w:val="00177D6B"/>
    <w:rsid w:val="00191F90"/>
    <w:rsid w:val="001A20BD"/>
    <w:rsid w:val="001A5B98"/>
    <w:rsid w:val="001B1069"/>
    <w:rsid w:val="001B4E74"/>
    <w:rsid w:val="001C3855"/>
    <w:rsid w:val="001C645F"/>
    <w:rsid w:val="001E1332"/>
    <w:rsid w:val="001E678E"/>
    <w:rsid w:val="002038D5"/>
    <w:rsid w:val="00205013"/>
    <w:rsid w:val="002071BB"/>
    <w:rsid w:val="00207DF5"/>
    <w:rsid w:val="002162B7"/>
    <w:rsid w:val="002344F6"/>
    <w:rsid w:val="00240B81"/>
    <w:rsid w:val="002449AB"/>
    <w:rsid w:val="00247D01"/>
    <w:rsid w:val="00261A5B"/>
    <w:rsid w:val="00262E5B"/>
    <w:rsid w:val="00276AFE"/>
    <w:rsid w:val="00283A8E"/>
    <w:rsid w:val="002A21B6"/>
    <w:rsid w:val="002A3B57"/>
    <w:rsid w:val="002A5468"/>
    <w:rsid w:val="002C221F"/>
    <w:rsid w:val="002C31BF"/>
    <w:rsid w:val="002D7FD6"/>
    <w:rsid w:val="002E0CD7"/>
    <w:rsid w:val="002E0CFB"/>
    <w:rsid w:val="002E5C7B"/>
    <w:rsid w:val="002F4333"/>
    <w:rsid w:val="002F6EED"/>
    <w:rsid w:val="00327EEF"/>
    <w:rsid w:val="0033239F"/>
    <w:rsid w:val="003348F5"/>
    <w:rsid w:val="003409D4"/>
    <w:rsid w:val="0034274B"/>
    <w:rsid w:val="0034719F"/>
    <w:rsid w:val="00350A35"/>
    <w:rsid w:val="003571D8"/>
    <w:rsid w:val="00357BC6"/>
    <w:rsid w:val="00361422"/>
    <w:rsid w:val="0036646D"/>
    <w:rsid w:val="0037234B"/>
    <w:rsid w:val="0037545D"/>
    <w:rsid w:val="00377A0B"/>
    <w:rsid w:val="00380C0F"/>
    <w:rsid w:val="00381EFC"/>
    <w:rsid w:val="00392910"/>
    <w:rsid w:val="00392EB6"/>
    <w:rsid w:val="003956C6"/>
    <w:rsid w:val="003A197F"/>
    <w:rsid w:val="003C2919"/>
    <w:rsid w:val="003C33F2"/>
    <w:rsid w:val="003D6646"/>
    <w:rsid w:val="003D756E"/>
    <w:rsid w:val="003E420D"/>
    <w:rsid w:val="003E4C13"/>
    <w:rsid w:val="003F0FD2"/>
    <w:rsid w:val="00402338"/>
    <w:rsid w:val="004078F3"/>
    <w:rsid w:val="0041580F"/>
    <w:rsid w:val="00427794"/>
    <w:rsid w:val="00436FE5"/>
    <w:rsid w:val="00450F07"/>
    <w:rsid w:val="00453CD3"/>
    <w:rsid w:val="0046002F"/>
    <w:rsid w:val="00460660"/>
    <w:rsid w:val="00464BA9"/>
    <w:rsid w:val="004718EA"/>
    <w:rsid w:val="00483969"/>
    <w:rsid w:val="00485A7E"/>
    <w:rsid w:val="00486107"/>
    <w:rsid w:val="00491827"/>
    <w:rsid w:val="004A3DAB"/>
    <w:rsid w:val="004C4399"/>
    <w:rsid w:val="004C5F82"/>
    <w:rsid w:val="004C787C"/>
    <w:rsid w:val="004D09FB"/>
    <w:rsid w:val="004D2F7A"/>
    <w:rsid w:val="004E210E"/>
    <w:rsid w:val="004E7A1F"/>
    <w:rsid w:val="004F0093"/>
    <w:rsid w:val="004F3B82"/>
    <w:rsid w:val="004F4B9B"/>
    <w:rsid w:val="00502690"/>
    <w:rsid w:val="0050666E"/>
    <w:rsid w:val="00511AB9"/>
    <w:rsid w:val="00523BB5"/>
    <w:rsid w:val="00523EA7"/>
    <w:rsid w:val="005406EB"/>
    <w:rsid w:val="00542646"/>
    <w:rsid w:val="005445D5"/>
    <w:rsid w:val="00547CEB"/>
    <w:rsid w:val="00553375"/>
    <w:rsid w:val="00555884"/>
    <w:rsid w:val="0056494F"/>
    <w:rsid w:val="005736B7"/>
    <w:rsid w:val="00575E5A"/>
    <w:rsid w:val="00580245"/>
    <w:rsid w:val="0058315B"/>
    <w:rsid w:val="005A1F44"/>
    <w:rsid w:val="005A3013"/>
    <w:rsid w:val="005B7C03"/>
    <w:rsid w:val="005D3C39"/>
    <w:rsid w:val="00601A8C"/>
    <w:rsid w:val="0061068E"/>
    <w:rsid w:val="006110F4"/>
    <w:rsid w:val="006115D3"/>
    <w:rsid w:val="00630ADE"/>
    <w:rsid w:val="00653CF7"/>
    <w:rsid w:val="0065610E"/>
    <w:rsid w:val="00660AD3"/>
    <w:rsid w:val="00670D9A"/>
    <w:rsid w:val="006776B6"/>
    <w:rsid w:val="00693150"/>
    <w:rsid w:val="006A5570"/>
    <w:rsid w:val="006A689C"/>
    <w:rsid w:val="006A7CF1"/>
    <w:rsid w:val="006B3960"/>
    <w:rsid w:val="006B3D79"/>
    <w:rsid w:val="006B6FE4"/>
    <w:rsid w:val="006C2343"/>
    <w:rsid w:val="006C3106"/>
    <w:rsid w:val="006C442A"/>
    <w:rsid w:val="006D3D66"/>
    <w:rsid w:val="006E02E5"/>
    <w:rsid w:val="006E0578"/>
    <w:rsid w:val="006E314D"/>
    <w:rsid w:val="006E4E0B"/>
    <w:rsid w:val="00710723"/>
    <w:rsid w:val="007145F3"/>
    <w:rsid w:val="00723ED1"/>
    <w:rsid w:val="00730F90"/>
    <w:rsid w:val="00740AF5"/>
    <w:rsid w:val="00740EE9"/>
    <w:rsid w:val="00743525"/>
    <w:rsid w:val="00744076"/>
    <w:rsid w:val="007541A2"/>
    <w:rsid w:val="00755527"/>
    <w:rsid w:val="00755818"/>
    <w:rsid w:val="007616C2"/>
    <w:rsid w:val="0076286B"/>
    <w:rsid w:val="00766846"/>
    <w:rsid w:val="0077673A"/>
    <w:rsid w:val="007846E1"/>
    <w:rsid w:val="007847D6"/>
    <w:rsid w:val="00796283"/>
    <w:rsid w:val="007A5172"/>
    <w:rsid w:val="007A67A0"/>
    <w:rsid w:val="007B14A7"/>
    <w:rsid w:val="007B570C"/>
    <w:rsid w:val="007E4A6E"/>
    <w:rsid w:val="007F56A7"/>
    <w:rsid w:val="00800851"/>
    <w:rsid w:val="00807DD0"/>
    <w:rsid w:val="00821D01"/>
    <w:rsid w:val="00824A7C"/>
    <w:rsid w:val="00826B7B"/>
    <w:rsid w:val="00846789"/>
    <w:rsid w:val="00852740"/>
    <w:rsid w:val="008579C7"/>
    <w:rsid w:val="00866994"/>
    <w:rsid w:val="00872362"/>
    <w:rsid w:val="008A0CFD"/>
    <w:rsid w:val="008A3568"/>
    <w:rsid w:val="008C50F3"/>
    <w:rsid w:val="008C7EFE"/>
    <w:rsid w:val="008D03B9"/>
    <w:rsid w:val="008D30C7"/>
    <w:rsid w:val="008E558A"/>
    <w:rsid w:val="008F18D6"/>
    <w:rsid w:val="008F2C9B"/>
    <w:rsid w:val="008F71D9"/>
    <w:rsid w:val="008F797B"/>
    <w:rsid w:val="00904780"/>
    <w:rsid w:val="0090635B"/>
    <w:rsid w:val="00911C4B"/>
    <w:rsid w:val="00922385"/>
    <w:rsid w:val="009223DF"/>
    <w:rsid w:val="00930F78"/>
    <w:rsid w:val="00936091"/>
    <w:rsid w:val="00940D8A"/>
    <w:rsid w:val="00942A54"/>
    <w:rsid w:val="00943032"/>
    <w:rsid w:val="00957BB5"/>
    <w:rsid w:val="00962243"/>
    <w:rsid w:val="00962258"/>
    <w:rsid w:val="009678B7"/>
    <w:rsid w:val="00975600"/>
    <w:rsid w:val="00992D9C"/>
    <w:rsid w:val="00996CB8"/>
    <w:rsid w:val="009B001F"/>
    <w:rsid w:val="009B2E97"/>
    <w:rsid w:val="009B4201"/>
    <w:rsid w:val="009B5146"/>
    <w:rsid w:val="009C418E"/>
    <w:rsid w:val="009C442C"/>
    <w:rsid w:val="009D06DC"/>
    <w:rsid w:val="009E07F4"/>
    <w:rsid w:val="009E3ED3"/>
    <w:rsid w:val="009F0867"/>
    <w:rsid w:val="009F309B"/>
    <w:rsid w:val="009F392E"/>
    <w:rsid w:val="009F53C5"/>
    <w:rsid w:val="009F638B"/>
    <w:rsid w:val="00A0740E"/>
    <w:rsid w:val="00A21A01"/>
    <w:rsid w:val="00A24FBF"/>
    <w:rsid w:val="00A50641"/>
    <w:rsid w:val="00A530BF"/>
    <w:rsid w:val="00A6177B"/>
    <w:rsid w:val="00A66136"/>
    <w:rsid w:val="00A71189"/>
    <w:rsid w:val="00A7364A"/>
    <w:rsid w:val="00A74DCC"/>
    <w:rsid w:val="00A753ED"/>
    <w:rsid w:val="00A77512"/>
    <w:rsid w:val="00A916A0"/>
    <w:rsid w:val="00A94351"/>
    <w:rsid w:val="00A94C29"/>
    <w:rsid w:val="00A94C2F"/>
    <w:rsid w:val="00A955FC"/>
    <w:rsid w:val="00AA4CBB"/>
    <w:rsid w:val="00AA65FA"/>
    <w:rsid w:val="00AA7351"/>
    <w:rsid w:val="00AA7AB8"/>
    <w:rsid w:val="00AB4F25"/>
    <w:rsid w:val="00AD056F"/>
    <w:rsid w:val="00AD0C7B"/>
    <w:rsid w:val="00AD5F1A"/>
    <w:rsid w:val="00AD6731"/>
    <w:rsid w:val="00B008D5"/>
    <w:rsid w:val="00B02F73"/>
    <w:rsid w:val="00B05B31"/>
    <w:rsid w:val="00B0619F"/>
    <w:rsid w:val="00B1043B"/>
    <w:rsid w:val="00B13A26"/>
    <w:rsid w:val="00B15D0D"/>
    <w:rsid w:val="00B22106"/>
    <w:rsid w:val="00B42E72"/>
    <w:rsid w:val="00B42F40"/>
    <w:rsid w:val="00B4742F"/>
    <w:rsid w:val="00B5431A"/>
    <w:rsid w:val="00B64294"/>
    <w:rsid w:val="00B75EE1"/>
    <w:rsid w:val="00B77481"/>
    <w:rsid w:val="00B800CF"/>
    <w:rsid w:val="00B8518B"/>
    <w:rsid w:val="00B92ABC"/>
    <w:rsid w:val="00B97CC3"/>
    <w:rsid w:val="00BB0E76"/>
    <w:rsid w:val="00BC06C4"/>
    <w:rsid w:val="00BD0C4A"/>
    <w:rsid w:val="00BD7E91"/>
    <w:rsid w:val="00BD7F0D"/>
    <w:rsid w:val="00BF57EA"/>
    <w:rsid w:val="00C02D0A"/>
    <w:rsid w:val="00C03A6E"/>
    <w:rsid w:val="00C14122"/>
    <w:rsid w:val="00C21394"/>
    <w:rsid w:val="00C226C0"/>
    <w:rsid w:val="00C37459"/>
    <w:rsid w:val="00C42FE6"/>
    <w:rsid w:val="00C448B9"/>
    <w:rsid w:val="00C44F6A"/>
    <w:rsid w:val="00C45470"/>
    <w:rsid w:val="00C6198E"/>
    <w:rsid w:val="00C67EBB"/>
    <w:rsid w:val="00C708EA"/>
    <w:rsid w:val="00C745C8"/>
    <w:rsid w:val="00C778A5"/>
    <w:rsid w:val="00C8180E"/>
    <w:rsid w:val="00C95162"/>
    <w:rsid w:val="00C962E0"/>
    <w:rsid w:val="00CB1351"/>
    <w:rsid w:val="00CB4F6D"/>
    <w:rsid w:val="00CB6A37"/>
    <w:rsid w:val="00CB7684"/>
    <w:rsid w:val="00CC7060"/>
    <w:rsid w:val="00CC72E4"/>
    <w:rsid w:val="00CC7C8F"/>
    <w:rsid w:val="00CD1FC4"/>
    <w:rsid w:val="00D03197"/>
    <w:rsid w:val="00D034A0"/>
    <w:rsid w:val="00D1392F"/>
    <w:rsid w:val="00D21061"/>
    <w:rsid w:val="00D4108E"/>
    <w:rsid w:val="00D4328E"/>
    <w:rsid w:val="00D6163D"/>
    <w:rsid w:val="00D76725"/>
    <w:rsid w:val="00D805D1"/>
    <w:rsid w:val="00D831A3"/>
    <w:rsid w:val="00D97BE3"/>
    <w:rsid w:val="00DA3711"/>
    <w:rsid w:val="00DD46F3"/>
    <w:rsid w:val="00DE56F2"/>
    <w:rsid w:val="00DF116D"/>
    <w:rsid w:val="00E029B0"/>
    <w:rsid w:val="00E16FF7"/>
    <w:rsid w:val="00E26D68"/>
    <w:rsid w:val="00E319FF"/>
    <w:rsid w:val="00E44045"/>
    <w:rsid w:val="00E618C4"/>
    <w:rsid w:val="00E624E9"/>
    <w:rsid w:val="00E7415D"/>
    <w:rsid w:val="00E80DA4"/>
    <w:rsid w:val="00E878EE"/>
    <w:rsid w:val="00E901A3"/>
    <w:rsid w:val="00EA585B"/>
    <w:rsid w:val="00EA6EC7"/>
    <w:rsid w:val="00EA701B"/>
    <w:rsid w:val="00EA7331"/>
    <w:rsid w:val="00EB104F"/>
    <w:rsid w:val="00EB1D1D"/>
    <w:rsid w:val="00EB46E5"/>
    <w:rsid w:val="00EB5126"/>
    <w:rsid w:val="00ED14BD"/>
    <w:rsid w:val="00EE65DB"/>
    <w:rsid w:val="00F016C7"/>
    <w:rsid w:val="00F02477"/>
    <w:rsid w:val="00F12DEC"/>
    <w:rsid w:val="00F1715C"/>
    <w:rsid w:val="00F310F8"/>
    <w:rsid w:val="00F35939"/>
    <w:rsid w:val="00F422D3"/>
    <w:rsid w:val="00F44922"/>
    <w:rsid w:val="00F45607"/>
    <w:rsid w:val="00F4722B"/>
    <w:rsid w:val="00F47DC5"/>
    <w:rsid w:val="00F54432"/>
    <w:rsid w:val="00F568F9"/>
    <w:rsid w:val="00F62DF7"/>
    <w:rsid w:val="00F659EB"/>
    <w:rsid w:val="00F744ED"/>
    <w:rsid w:val="00F762A8"/>
    <w:rsid w:val="00F861D5"/>
    <w:rsid w:val="00F86BA6"/>
    <w:rsid w:val="00F95FBD"/>
    <w:rsid w:val="00F9740F"/>
    <w:rsid w:val="00FB6342"/>
    <w:rsid w:val="00FC4CDB"/>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9294A5"/>
  <w14:defaultImageDpi w14:val="32767"/>
  <w15:docId w15:val="{8D9BCC84-BBA1-450C-A5CA-51DB094F7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Default">
    <w:name w:val="Default"/>
    <w:rsid w:val="008F71D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header" Target="header10.xml"/><Relationship Id="rId40" Type="http://schemas.openxmlformats.org/officeDocument/2006/relationships/footer" Target="footer19.xml"/><Relationship Id="rId45"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0DEA"/>
    <w:rsid w:val="00125463"/>
    <w:rsid w:val="00196690"/>
    <w:rsid w:val="002E0604"/>
    <w:rsid w:val="00303C9E"/>
    <w:rsid w:val="00330432"/>
    <w:rsid w:val="0035793D"/>
    <w:rsid w:val="003C3983"/>
    <w:rsid w:val="00773D50"/>
    <w:rsid w:val="007870CD"/>
    <w:rsid w:val="00796541"/>
    <w:rsid w:val="00851161"/>
    <w:rsid w:val="008513C9"/>
    <w:rsid w:val="00901893"/>
    <w:rsid w:val="00AA1816"/>
    <w:rsid w:val="00B67129"/>
    <w:rsid w:val="00C53676"/>
    <w:rsid w:val="00CB3900"/>
    <w:rsid w:val="00CD5798"/>
    <w:rsid w:val="00CF435C"/>
    <w:rsid w:val="00D14FCD"/>
    <w:rsid w:val="00D51BCB"/>
    <w:rsid w:val="00E3790D"/>
    <w:rsid w:val="00F715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1A79EFA-5A81-4202-8ABB-970B7D95C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4</TotalTime>
  <Pages>31</Pages>
  <Words>4567</Words>
  <Characters>26948</Characters>
  <Application>Microsoft Office Word</Application>
  <DocSecurity>0</DocSecurity>
  <Lines>224</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Zeman Marek, Ing.</cp:lastModifiedBy>
  <cp:revision>3</cp:revision>
  <cp:lastPrinted>2019-03-12T14:16:00Z</cp:lastPrinted>
  <dcterms:created xsi:type="dcterms:W3CDTF">2020-12-01T07:34:00Z</dcterms:created>
  <dcterms:modified xsi:type="dcterms:W3CDTF">2020-12-01T08:51:00Z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